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13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1769"/>
        <w:gridCol w:w="1644"/>
        <w:gridCol w:w="1769"/>
        <w:gridCol w:w="1640"/>
      </w:tblGrid>
      <w:tr w:rsidR="00AA7285" w:rsidRPr="006A565B" w14:paraId="2DD9E8F7" w14:textId="77777777" w:rsidTr="00A2151C">
        <w:trPr>
          <w:trHeight w:val="397"/>
        </w:trPr>
        <w:tc>
          <w:tcPr>
            <w:tcW w:w="5000" w:type="pct"/>
            <w:gridSpan w:val="5"/>
            <w:shd w:val="clear" w:color="auto" w:fill="auto"/>
          </w:tcPr>
          <w:p w14:paraId="203F0CC7" w14:textId="77777777" w:rsidR="00AA7285" w:rsidRPr="006A565B" w:rsidRDefault="00AA7285" w:rsidP="00A2151C">
            <w:pPr>
              <w:widowControl w:val="0"/>
              <w:overflowPunct w:val="0"/>
              <w:adjustRightInd w:val="0"/>
              <w:ind w:firstLineChars="100" w:firstLine="220"/>
              <w:jc w:val="both"/>
              <w:textAlignment w:val="baseline"/>
              <w:rPr>
                <w:rFonts w:asciiTheme="majorEastAsia" w:eastAsiaTheme="majorEastAsia" w:hAnsiTheme="majorEastAsia" w:cs="ＭＳ 明朝"/>
                <w:sz w:val="21"/>
                <w:szCs w:val="22"/>
              </w:rPr>
            </w:pPr>
            <w:r w:rsidRPr="00AA7285">
              <w:rPr>
                <w:rFonts w:asciiTheme="majorEastAsia" w:eastAsiaTheme="majorEastAsia" w:hAnsiTheme="majorEastAsia" w:cs="ＭＳ 明朝" w:hint="eastAsia"/>
                <w:sz w:val="22"/>
              </w:rPr>
              <w:t>航空関連で培った切削加工技術を活用したロボットコア部品への参入</w:t>
            </w:r>
          </w:p>
        </w:tc>
      </w:tr>
      <w:tr w:rsidR="00AA7285" w:rsidRPr="006A565B" w14:paraId="724ECE7A" w14:textId="77777777" w:rsidTr="00A2151C">
        <w:tc>
          <w:tcPr>
            <w:tcW w:w="1738" w:type="pct"/>
            <w:tcBorders>
              <w:top w:val="single" w:sz="4" w:space="0" w:color="auto"/>
              <w:left w:val="single" w:sz="4" w:space="0" w:color="auto"/>
              <w:right w:val="single" w:sz="4" w:space="0" w:color="auto"/>
            </w:tcBorders>
            <w:shd w:val="clear" w:color="auto" w:fill="auto"/>
          </w:tcPr>
          <w:p w14:paraId="1BCB07D3" w14:textId="77777777" w:rsidR="00AA7285" w:rsidRPr="006A565B" w:rsidRDefault="00AA7285" w:rsidP="00A2151C">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16"/>
                <w:szCs w:val="22"/>
              </w:rPr>
            </w:pPr>
            <w:r w:rsidRPr="006A565B">
              <w:rPr>
                <w:rFonts w:asciiTheme="majorEastAsia" w:eastAsiaTheme="majorEastAsia" w:hAnsiTheme="majorEastAsia" w:cs="ＭＳ 明朝" w:hint="eastAsia"/>
                <w:sz w:val="16"/>
                <w:szCs w:val="22"/>
              </w:rPr>
              <w:t>本事業で取り組む対象分野となる</w:t>
            </w:r>
          </w:p>
          <w:p w14:paraId="56F7F70D" w14:textId="77777777" w:rsidR="00AA7285" w:rsidRPr="006A565B" w:rsidRDefault="00AA7285" w:rsidP="00A2151C">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6"/>
                <w:szCs w:val="22"/>
              </w:rPr>
              <w:t>業種（</w:t>
            </w:r>
            <w:hyperlink r:id="rId11" w:history="1">
              <w:r w:rsidRPr="00AE143E">
                <w:rPr>
                  <w:rStyle w:val="ab"/>
                  <w:rFonts w:asciiTheme="majorEastAsia" w:eastAsiaTheme="majorEastAsia" w:hAnsiTheme="majorEastAsia" w:cs="ＭＳ 明朝" w:hint="eastAsia"/>
                  <w:sz w:val="16"/>
                  <w:szCs w:val="22"/>
                </w:rPr>
                <w:t>日本</w:t>
              </w:r>
              <w:r w:rsidRPr="00AE143E">
                <w:rPr>
                  <w:rStyle w:val="ab"/>
                  <w:rFonts w:asciiTheme="majorEastAsia" w:eastAsiaTheme="majorEastAsia" w:hAnsiTheme="majorEastAsia" w:cs="ＭＳ 明朝" w:hint="eastAsia"/>
                  <w:sz w:val="16"/>
                  <w:szCs w:val="16"/>
                </w:rPr>
                <w:t>標準</w:t>
              </w:r>
              <w:r w:rsidRPr="00AE143E">
                <w:rPr>
                  <w:rStyle w:val="ab"/>
                  <w:rFonts w:asciiTheme="majorEastAsia" w:eastAsiaTheme="majorEastAsia" w:hAnsiTheme="majorEastAsia" w:cs="ＭＳ 明朝" w:hint="eastAsia"/>
                  <w:sz w:val="16"/>
                  <w:szCs w:val="22"/>
                </w:rPr>
                <w:t>産業分類</w:t>
              </w:r>
            </w:hyperlink>
            <w:r w:rsidRPr="006A565B">
              <w:rPr>
                <w:rFonts w:asciiTheme="majorEastAsia" w:eastAsiaTheme="majorEastAsia" w:hAnsiTheme="majorEastAsia" w:cs="ＭＳ 明朝" w:hint="eastAsia"/>
                <w:sz w:val="16"/>
                <w:szCs w:val="22"/>
              </w:rPr>
              <w:t>、中分類）</w:t>
            </w:r>
          </w:p>
        </w:tc>
        <w:tc>
          <w:tcPr>
            <w:tcW w:w="846" w:type="pct"/>
            <w:tcBorders>
              <w:top w:val="single" w:sz="4" w:space="0" w:color="auto"/>
              <w:left w:val="single" w:sz="4" w:space="0" w:color="auto"/>
              <w:right w:val="single" w:sz="4" w:space="0" w:color="auto"/>
            </w:tcBorders>
            <w:shd w:val="clear" w:color="auto" w:fill="D9D9D9"/>
            <w:vAlign w:val="center"/>
          </w:tcPr>
          <w:p w14:paraId="01CD9FEB" w14:textId="77777777" w:rsidR="00AA7285" w:rsidRPr="006A565B" w:rsidRDefault="00AA7285" w:rsidP="00A2151C">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コード</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87CA6F4" w14:textId="77777777" w:rsidR="00AA7285" w:rsidRPr="006A565B" w:rsidRDefault="00AA7285" w:rsidP="00A2151C">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c>
          <w:tcPr>
            <w:tcW w:w="846" w:type="pct"/>
            <w:tcBorders>
              <w:top w:val="single" w:sz="4" w:space="0" w:color="auto"/>
              <w:left w:val="single" w:sz="4" w:space="0" w:color="auto"/>
              <w:bottom w:val="single" w:sz="4" w:space="0" w:color="auto"/>
              <w:right w:val="single" w:sz="4" w:space="0" w:color="auto"/>
            </w:tcBorders>
            <w:shd w:val="clear" w:color="auto" w:fill="D9D9D9"/>
            <w:vAlign w:val="center"/>
          </w:tcPr>
          <w:p w14:paraId="711DBB67" w14:textId="77777777" w:rsidR="00AA7285" w:rsidRPr="006A565B" w:rsidRDefault="00AA7285" w:rsidP="00A2151C">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名　称</w:t>
            </w:r>
          </w:p>
        </w:tc>
        <w:tc>
          <w:tcPr>
            <w:tcW w:w="784" w:type="pct"/>
            <w:tcBorders>
              <w:top w:val="single" w:sz="4" w:space="0" w:color="auto"/>
              <w:left w:val="single" w:sz="4" w:space="0" w:color="auto"/>
              <w:right w:val="single" w:sz="4" w:space="0" w:color="auto"/>
            </w:tcBorders>
            <w:shd w:val="clear" w:color="auto" w:fill="auto"/>
            <w:vAlign w:val="center"/>
          </w:tcPr>
          <w:p w14:paraId="1CAB4A51" w14:textId="77777777" w:rsidR="00AA7285" w:rsidRPr="006A565B" w:rsidRDefault="00AA7285" w:rsidP="00A2151C">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r>
    </w:tbl>
    <w:p w14:paraId="48120330" w14:textId="16FCA04A" w:rsidR="00AA7285" w:rsidRDefault="00A2151C" w:rsidP="006B0735">
      <w:pPr>
        <w:widowControl w:val="0"/>
        <w:overflowPunct w:val="0"/>
        <w:adjustRightInd w:val="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●事業計画名</w:t>
      </w:r>
    </w:p>
    <w:p w14:paraId="3EBB3736" w14:textId="2F41DAED" w:rsidR="00A2151C" w:rsidRDefault="00A2151C" w:rsidP="006B0735">
      <w:pPr>
        <w:widowControl w:val="0"/>
        <w:overflowPunct w:val="0"/>
        <w:adjustRightInd w:val="0"/>
        <w:jc w:val="both"/>
        <w:textAlignment w:val="baseline"/>
        <w:rPr>
          <w:rFonts w:asciiTheme="majorEastAsia" w:eastAsiaTheme="majorEastAsia" w:hAnsiTheme="majorEastAsia" w:cs="Times New Roman"/>
          <w:sz w:val="22"/>
          <w:szCs w:val="22"/>
        </w:rPr>
      </w:pPr>
    </w:p>
    <w:p w14:paraId="0817E6AE" w14:textId="090AC481" w:rsidR="00A2151C" w:rsidRDefault="00A2151C" w:rsidP="006B0735">
      <w:pPr>
        <w:widowControl w:val="0"/>
        <w:overflowPunct w:val="0"/>
        <w:adjustRightInd w:val="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●事業計画の概要</w:t>
      </w:r>
    </w:p>
    <w:tbl>
      <w:tblPr>
        <w:tblStyle w:val="aa"/>
        <w:tblW w:w="0" w:type="auto"/>
        <w:tblLook w:val="04A0" w:firstRow="1" w:lastRow="0" w:firstColumn="1" w:lastColumn="0" w:noHBand="0" w:noVBand="1"/>
      </w:tblPr>
      <w:tblGrid>
        <w:gridCol w:w="10456"/>
      </w:tblGrid>
      <w:tr w:rsidR="00A2151C" w14:paraId="6CE956F4" w14:textId="77777777" w:rsidTr="00A2151C">
        <w:tc>
          <w:tcPr>
            <w:tcW w:w="10456" w:type="dxa"/>
          </w:tcPr>
          <w:p w14:paraId="54A584ED" w14:textId="4B268B40" w:rsidR="00A2151C" w:rsidRDefault="00A2151C" w:rsidP="00A2151C">
            <w:pPr>
              <w:widowControl w:val="0"/>
              <w:overflowPunct w:val="0"/>
              <w:adjustRightInd w:val="0"/>
              <w:ind w:firstLineChars="100" w:firstLine="22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pacing w:val="5"/>
                <w:sz w:val="21"/>
                <w:szCs w:val="21"/>
              </w:rPr>
              <w:t>航空関連の通信部品で培った</w:t>
            </w:r>
            <w:r w:rsidRPr="006F7AE8">
              <w:rPr>
                <w:rFonts w:asciiTheme="majorEastAsia" w:eastAsiaTheme="majorEastAsia" w:hAnsiTheme="majorEastAsia" w:cs="Times New Roman" w:hint="eastAsia"/>
                <w:spacing w:val="5"/>
                <w:sz w:val="21"/>
                <w:szCs w:val="21"/>
              </w:rPr>
              <w:t>切削加工技術を生かし、</w:t>
            </w:r>
            <w:r>
              <w:rPr>
                <w:rFonts w:asciiTheme="majorEastAsia" w:eastAsiaTheme="majorEastAsia" w:hAnsiTheme="majorEastAsia" w:cs="Times New Roman" w:hint="eastAsia"/>
                <w:spacing w:val="5"/>
                <w:sz w:val="21"/>
                <w:szCs w:val="21"/>
              </w:rPr>
              <w:t>需要が拡大する</w:t>
            </w:r>
            <w:r w:rsidRPr="006F7AE8">
              <w:rPr>
                <w:rFonts w:asciiTheme="majorEastAsia" w:eastAsiaTheme="majorEastAsia" w:hAnsiTheme="majorEastAsia" w:cs="Times New Roman" w:hint="eastAsia"/>
                <w:spacing w:val="5"/>
                <w:sz w:val="21"/>
                <w:szCs w:val="21"/>
              </w:rPr>
              <w:t>ロボットコア部品（軸部分）への参入を図る。</w:t>
            </w:r>
            <w:r>
              <w:rPr>
                <w:rFonts w:asciiTheme="majorEastAsia" w:eastAsiaTheme="majorEastAsia" w:hAnsiTheme="majorEastAsia" w:cs="Times New Roman" w:hint="eastAsia"/>
                <w:spacing w:val="5"/>
                <w:sz w:val="21"/>
                <w:szCs w:val="21"/>
              </w:rPr>
              <w:t>加工には既存工場を棟続きで増床し、新規設備の導入によって同部品の短納期かつ安定供給体制を確立する。</w:t>
            </w:r>
          </w:p>
        </w:tc>
      </w:tr>
    </w:tbl>
    <w:p w14:paraId="1FDFF271" w14:textId="77777777" w:rsidR="00A2151C" w:rsidRDefault="00A2151C" w:rsidP="006B0735">
      <w:pPr>
        <w:widowControl w:val="0"/>
        <w:overflowPunct w:val="0"/>
        <w:adjustRightInd w:val="0"/>
        <w:jc w:val="both"/>
        <w:textAlignment w:val="baseline"/>
        <w:rPr>
          <w:rFonts w:asciiTheme="majorEastAsia" w:eastAsiaTheme="majorEastAsia" w:hAnsiTheme="majorEastAsia" w:cs="Times New Roman"/>
          <w:sz w:val="22"/>
          <w:szCs w:val="22"/>
        </w:rPr>
      </w:pPr>
    </w:p>
    <w:p w14:paraId="51BD86BC" w14:textId="5BAE4821" w:rsidR="00DC0856" w:rsidRPr="006B0735" w:rsidRDefault="00E81C51" w:rsidP="006B0735">
      <w:pPr>
        <w:widowControl w:val="0"/>
        <w:overflowPunct w:val="0"/>
        <w:adjustRightInd w:val="0"/>
        <w:jc w:val="both"/>
        <w:textAlignment w:val="baseline"/>
        <w:rPr>
          <w:rFonts w:asciiTheme="majorEastAsia" w:eastAsiaTheme="majorEastAsia" w:hAnsiTheme="majorEastAsia" w:cs="Times New Roman"/>
          <w:bCs/>
          <w:sz w:val="16"/>
          <w:szCs w:val="16"/>
        </w:rPr>
      </w:pPr>
      <w:r>
        <w:rPr>
          <w:rFonts w:asciiTheme="majorEastAsia" w:eastAsiaTheme="majorEastAsia" w:hAnsiTheme="majorEastAsia" w:cs="Times New Roman" w:hint="eastAsia"/>
          <w:sz w:val="22"/>
          <w:szCs w:val="22"/>
        </w:rPr>
        <w:t>（５）</w:t>
      </w:r>
      <w:r w:rsidR="00252C06" w:rsidRPr="006B0735">
        <w:rPr>
          <w:rFonts w:asciiTheme="majorEastAsia" w:eastAsiaTheme="majorEastAsia" w:hAnsiTheme="majorEastAsia" w:cs="Times New Roman" w:hint="eastAsia"/>
          <w:sz w:val="22"/>
          <w:szCs w:val="22"/>
        </w:rPr>
        <w:t>事業計画書</w:t>
      </w:r>
      <w:r w:rsidR="00F465AD" w:rsidRPr="006B0735">
        <w:rPr>
          <w:rFonts w:asciiTheme="majorEastAsia" w:eastAsiaTheme="majorEastAsia" w:hAnsiTheme="majorEastAsia" w:cs="Times New Roman" w:hint="eastAsia"/>
          <w:sz w:val="22"/>
          <w:szCs w:val="22"/>
        </w:rPr>
        <w:t xml:space="preserve">　※一部公表される場合があります。</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46"/>
      </w:tblGrid>
      <w:tr w:rsidR="00DC0856" w14:paraId="4BFAAD9E" w14:textId="77777777">
        <w:tc>
          <w:tcPr>
            <w:tcW w:w="5000" w:type="pct"/>
            <w:shd w:val="clear" w:color="auto" w:fill="auto"/>
          </w:tcPr>
          <w:p w14:paraId="6EE6BCAD" w14:textId="27286446" w:rsidR="00DC0856" w:rsidRDefault="00F465AD">
            <w:pPr>
              <w:widowControl w:val="0"/>
              <w:overflowPunct w:val="0"/>
              <w:adjustRightInd w:val="0"/>
              <w:jc w:val="both"/>
              <w:textAlignment w:val="baseline"/>
              <w:rPr>
                <w:rFonts w:asciiTheme="majorEastAsia" w:eastAsiaTheme="majorEastAsia" w:hAnsiTheme="majorEastAsia" w:cs="Times New Roman"/>
                <w:sz w:val="22"/>
                <w:szCs w:val="22"/>
              </w:rPr>
            </w:pPr>
            <w:r w:rsidRPr="006B0735">
              <w:rPr>
                <w:rFonts w:asciiTheme="majorEastAsia" w:eastAsiaTheme="majorEastAsia" w:hAnsiTheme="majorEastAsia" w:cs="Times New Roman" w:hint="eastAsia"/>
                <w:sz w:val="22"/>
                <w:szCs w:val="22"/>
                <w:u w:val="thick"/>
              </w:rPr>
              <w:t>１：</w:t>
            </w:r>
            <w:r w:rsidR="00745956" w:rsidRPr="006B0735">
              <w:rPr>
                <w:rFonts w:asciiTheme="majorEastAsia" w:eastAsiaTheme="majorEastAsia" w:hAnsiTheme="majorEastAsia" w:cs="Times New Roman" w:hint="eastAsia"/>
                <w:sz w:val="22"/>
                <w:szCs w:val="22"/>
                <w:u w:val="thick"/>
              </w:rPr>
              <w:t>補助事業</w:t>
            </w:r>
            <w:r w:rsidRPr="006B0735">
              <w:rPr>
                <w:rFonts w:asciiTheme="majorEastAsia" w:eastAsiaTheme="majorEastAsia" w:hAnsiTheme="majorEastAsia" w:cs="Times New Roman" w:hint="eastAsia"/>
                <w:sz w:val="22"/>
                <w:szCs w:val="22"/>
                <w:u w:val="thick"/>
              </w:rPr>
              <w:t>の具体的取組内容</w:t>
            </w:r>
            <w:r>
              <w:rPr>
                <w:rFonts w:asciiTheme="majorEastAsia" w:eastAsiaTheme="majorEastAsia" w:hAnsiTheme="majorEastAsia" w:cs="Times New Roman" w:hint="eastAsia"/>
                <w:sz w:val="22"/>
                <w:szCs w:val="22"/>
              </w:rPr>
              <w:t xml:space="preserve">　（資料は</w:t>
            </w:r>
            <w:r w:rsidR="00745956">
              <w:rPr>
                <w:rFonts w:asciiTheme="majorEastAsia" w:eastAsiaTheme="majorEastAsia" w:hAnsiTheme="majorEastAsia" w:cs="Times New Roman" w:hint="eastAsia"/>
                <w:sz w:val="22"/>
                <w:szCs w:val="22"/>
              </w:rPr>
              <w:t>最大</w:t>
            </w:r>
            <w:r>
              <w:rPr>
                <w:rFonts w:asciiTheme="majorEastAsia" w:eastAsiaTheme="majorEastAsia" w:hAnsiTheme="majorEastAsia" w:cs="Times New Roman" w:hint="eastAsia"/>
                <w:sz w:val="22"/>
                <w:szCs w:val="22"/>
              </w:rPr>
              <w:t>１５枚としてください）</w:t>
            </w:r>
          </w:p>
          <w:p w14:paraId="523ECF66" w14:textId="65F813C8" w:rsidR="00DC0856" w:rsidRPr="007D6F86" w:rsidRDefault="00B25D0A" w:rsidP="00AA7285">
            <w:pPr>
              <w:pStyle w:val="af1"/>
              <w:spacing w:line="340" w:lineRule="exact"/>
              <w:ind w:leftChars="0" w:left="2" w:firstLineChars="0" w:hanging="2"/>
              <w:rPr>
                <w:rFonts w:asciiTheme="majorEastAsia" w:eastAsiaTheme="majorEastAsia" w:hAnsiTheme="majorEastAsia"/>
                <w:b/>
                <w:bCs/>
                <w:sz w:val="22"/>
                <w:szCs w:val="22"/>
              </w:rPr>
            </w:pPr>
            <w:r w:rsidRPr="007D6F86">
              <w:rPr>
                <w:rFonts w:asciiTheme="majorEastAsia" w:eastAsiaTheme="majorEastAsia" w:hAnsiTheme="majorEastAsia" w:hint="eastAsia"/>
                <w:b/>
                <w:bCs/>
                <w:sz w:val="22"/>
                <w:szCs w:val="22"/>
              </w:rPr>
              <w:t>（１）事業再構築要件について</w:t>
            </w:r>
          </w:p>
          <w:p w14:paraId="791BDA16" w14:textId="5EB55963" w:rsidR="007D6F86" w:rsidRPr="0029089C" w:rsidRDefault="007D6F86" w:rsidP="007D6F86">
            <w:pPr>
              <w:pStyle w:val="af1"/>
              <w:spacing w:line="340" w:lineRule="exact"/>
              <w:ind w:leftChars="86" w:left="304" w:hangingChars="46" w:hanging="98"/>
              <w:rPr>
                <w:rFonts w:asciiTheme="majorEastAsia" w:eastAsiaTheme="majorEastAsia" w:hAnsiTheme="majorEastAsia"/>
                <w:b/>
                <w:bCs/>
              </w:rPr>
            </w:pPr>
            <w:r>
              <w:rPr>
                <w:rFonts w:asciiTheme="majorEastAsia" w:eastAsiaTheme="majorEastAsia" w:hAnsiTheme="majorEastAsia" w:hint="eastAsia"/>
              </w:rPr>
              <w:t xml:space="preserve">　</w:t>
            </w:r>
            <w:r w:rsidRPr="0029089C">
              <w:rPr>
                <w:rFonts w:asciiTheme="majorEastAsia" w:eastAsiaTheme="majorEastAsia" w:hAnsiTheme="majorEastAsia" w:hint="eastAsia"/>
                <w:b/>
                <w:bCs/>
              </w:rPr>
              <w:t>「新分野展開」</w:t>
            </w:r>
          </w:p>
          <w:p w14:paraId="65988C8C" w14:textId="391F04D8" w:rsidR="007D6F86" w:rsidRDefault="007D6F86" w:rsidP="007D6F86">
            <w:pPr>
              <w:pStyle w:val="af1"/>
              <w:spacing w:line="340" w:lineRule="exact"/>
              <w:ind w:leftChars="86" w:left="304" w:hangingChars="46" w:hanging="98"/>
              <w:rPr>
                <w:rFonts w:asciiTheme="majorEastAsia" w:eastAsiaTheme="majorEastAsia" w:hAnsiTheme="majorEastAsia"/>
              </w:rPr>
            </w:pPr>
            <w:r>
              <w:rPr>
                <w:rFonts w:asciiTheme="majorEastAsia" w:eastAsiaTheme="majorEastAsia" w:hAnsiTheme="majorEastAsia" w:hint="eastAsia"/>
              </w:rPr>
              <w:t xml:space="preserve">　</w:t>
            </w:r>
            <w:r w:rsidRPr="007D6F86">
              <w:rPr>
                <w:rFonts w:asciiTheme="majorEastAsia" w:eastAsiaTheme="majorEastAsia" w:hAnsiTheme="majorEastAsia" w:hint="eastAsia"/>
              </w:rPr>
              <w:t>航空部品の高精度切削技術を活用して需要が拡大するロボットコア部品の加工分野への展開を図る</w:t>
            </w:r>
          </w:p>
          <w:p w14:paraId="56FE8FFF" w14:textId="3309BABC" w:rsidR="007D6F86" w:rsidRDefault="007D6F86" w:rsidP="007D6F86">
            <w:pPr>
              <w:pStyle w:val="af1"/>
              <w:spacing w:line="340" w:lineRule="exact"/>
              <w:ind w:leftChars="86" w:left="304" w:hangingChars="46" w:hanging="98"/>
              <w:rPr>
                <w:rFonts w:asciiTheme="majorEastAsia" w:eastAsiaTheme="majorEastAsia" w:hAnsiTheme="majorEastAsia"/>
              </w:rPr>
            </w:pPr>
            <w:r w:rsidRPr="007D6F86">
              <w:rPr>
                <w:rFonts w:asciiTheme="majorEastAsia" w:eastAsiaTheme="majorEastAsia" w:hAnsiTheme="majorEastAsia" w:hint="eastAsia"/>
              </w:rPr>
              <w:t>①製品等の新規性要件</w:t>
            </w:r>
          </w:p>
          <w:p w14:paraId="023A9171" w14:textId="32692C67" w:rsidR="007D6F86" w:rsidRDefault="007D6F86" w:rsidP="007D6F86">
            <w:pPr>
              <w:pStyle w:val="af1"/>
              <w:spacing w:line="340" w:lineRule="exact"/>
              <w:ind w:leftChars="86" w:left="304" w:hangingChars="46" w:hanging="98"/>
              <w:rPr>
                <w:rFonts w:asciiTheme="majorEastAsia" w:eastAsiaTheme="majorEastAsia" w:hAnsiTheme="majorEastAsia"/>
              </w:rPr>
            </w:pPr>
            <w:r>
              <w:rPr>
                <w:rFonts w:asciiTheme="majorEastAsia" w:eastAsiaTheme="majorEastAsia" w:hAnsiTheme="majorEastAsia" w:hint="eastAsia"/>
              </w:rPr>
              <w:t xml:space="preserve">　当社がロボットのコア部品の加工に取り組むのは初めてで、同部品の加工においては「切削」加工を手掛ける事業所は少ない。</w:t>
            </w:r>
          </w:p>
          <w:p w14:paraId="58BB7F4C" w14:textId="0B55F74A" w:rsidR="007D6F86" w:rsidRDefault="007D6F86" w:rsidP="007D6F86">
            <w:pPr>
              <w:pStyle w:val="af1"/>
              <w:spacing w:line="340" w:lineRule="exact"/>
              <w:ind w:leftChars="86" w:left="304" w:hangingChars="46" w:hanging="98"/>
              <w:rPr>
                <w:rFonts w:asciiTheme="majorEastAsia" w:eastAsiaTheme="majorEastAsia" w:hAnsiTheme="majorEastAsia"/>
              </w:rPr>
            </w:pPr>
            <w:r w:rsidRPr="007D6F86">
              <w:rPr>
                <w:rFonts w:asciiTheme="majorEastAsia" w:eastAsiaTheme="majorEastAsia" w:hAnsiTheme="majorEastAsia" w:hint="eastAsia"/>
              </w:rPr>
              <w:t>②市場の新規性要件</w:t>
            </w:r>
          </w:p>
          <w:p w14:paraId="5F6E254F" w14:textId="47748E0D" w:rsidR="007D6F86" w:rsidRPr="007D6F86" w:rsidRDefault="007D6F86" w:rsidP="007D6F86">
            <w:pPr>
              <w:pStyle w:val="af1"/>
              <w:spacing w:line="340" w:lineRule="exact"/>
              <w:ind w:leftChars="86" w:left="304" w:hangingChars="46" w:hanging="98"/>
              <w:rPr>
                <w:rFonts w:asciiTheme="majorEastAsia" w:eastAsiaTheme="majorEastAsia" w:hAnsiTheme="majorEastAsia"/>
              </w:rPr>
            </w:pPr>
            <w:r>
              <w:rPr>
                <w:rFonts w:asciiTheme="majorEastAsia" w:eastAsiaTheme="majorEastAsia" w:hAnsiTheme="majorEastAsia" w:hint="eastAsia"/>
              </w:rPr>
              <w:t xml:space="preserve">　ロボット加工部品は既存事業とは全く別の市場（エンドユーザー）である。</w:t>
            </w:r>
          </w:p>
          <w:p w14:paraId="147CB849" w14:textId="77777777" w:rsidR="007D6F86" w:rsidRDefault="007D6F86" w:rsidP="007D6F86">
            <w:pPr>
              <w:pStyle w:val="af1"/>
              <w:spacing w:line="340" w:lineRule="exact"/>
              <w:ind w:leftChars="86" w:left="304" w:hangingChars="46" w:hanging="98"/>
              <w:rPr>
                <w:rFonts w:asciiTheme="majorEastAsia" w:eastAsiaTheme="majorEastAsia" w:hAnsiTheme="majorEastAsia"/>
              </w:rPr>
            </w:pPr>
            <w:r w:rsidRPr="007D6F86">
              <w:rPr>
                <w:rFonts w:asciiTheme="majorEastAsia" w:eastAsiaTheme="majorEastAsia" w:hAnsiTheme="majorEastAsia" w:hint="eastAsia"/>
              </w:rPr>
              <w:t>③売上高</w:t>
            </w:r>
            <w:r w:rsidRPr="007D6F86">
              <w:rPr>
                <w:rFonts w:asciiTheme="majorEastAsia" w:eastAsiaTheme="majorEastAsia" w:hAnsiTheme="majorEastAsia"/>
              </w:rPr>
              <w:t>10％要件</w:t>
            </w:r>
          </w:p>
          <w:p w14:paraId="669D38DC" w14:textId="108FBB27" w:rsidR="007D6F86" w:rsidRDefault="007D6F86" w:rsidP="007D6F86">
            <w:pPr>
              <w:pStyle w:val="af1"/>
              <w:spacing w:line="340" w:lineRule="exact"/>
              <w:ind w:leftChars="86" w:left="304" w:hangingChars="46" w:hanging="98"/>
              <w:rPr>
                <w:rFonts w:asciiTheme="majorEastAsia" w:eastAsiaTheme="majorEastAsia" w:hAnsiTheme="majorEastAsia"/>
              </w:rPr>
            </w:pPr>
            <w:r>
              <w:rPr>
                <w:rFonts w:asciiTheme="majorEastAsia" w:eastAsiaTheme="majorEastAsia" w:hAnsiTheme="majorEastAsia" w:hint="eastAsia"/>
              </w:rPr>
              <w:t xml:space="preserve">　３年後にはロボットコア部品の加工高が売上構成比３５％となる予定である。</w:t>
            </w:r>
          </w:p>
          <w:p w14:paraId="6F921A86" w14:textId="685D9BE4" w:rsidR="00AA7285" w:rsidRDefault="00AA7285" w:rsidP="0049717D">
            <w:pPr>
              <w:pStyle w:val="af1"/>
              <w:ind w:left="480" w:firstLineChars="0" w:firstLine="0"/>
              <w:jc w:val="left"/>
              <w:rPr>
                <w:rFonts w:asciiTheme="majorEastAsia" w:eastAsiaTheme="majorEastAsia" w:hAnsiTheme="majorEastAsia"/>
              </w:rPr>
            </w:pPr>
          </w:p>
          <w:p w14:paraId="5B84A12F" w14:textId="25222F48" w:rsidR="001D0D4B" w:rsidRDefault="001D0D4B" w:rsidP="0049717D">
            <w:pPr>
              <w:pStyle w:val="af1"/>
              <w:ind w:left="480" w:firstLineChars="0" w:firstLine="0"/>
              <w:jc w:val="left"/>
              <w:rPr>
                <w:rFonts w:asciiTheme="majorEastAsia" w:eastAsiaTheme="majorEastAsia" w:hAnsiTheme="majorEastAsia"/>
              </w:rPr>
            </w:pPr>
            <w:r>
              <w:rPr>
                <w:rFonts w:asciiTheme="majorEastAsia" w:eastAsiaTheme="majorEastAsia" w:hAnsiTheme="majorEastAsia" w:hint="eastAsia"/>
              </w:rPr>
              <w:t xml:space="preserve">　　　</w:t>
            </w:r>
          </w:p>
          <w:p w14:paraId="55BFEF7E" w14:textId="775CE8A1" w:rsidR="001D0D4B" w:rsidRPr="00AA7285" w:rsidRDefault="00B25D0A" w:rsidP="007D6F86">
            <w:pPr>
              <w:pStyle w:val="af1"/>
              <w:spacing w:line="340" w:lineRule="exact"/>
              <w:ind w:leftChars="0" w:left="225" w:rightChars="100" w:right="240" w:hanging="225"/>
              <w:rPr>
                <w:rFonts w:asciiTheme="majorEastAsia" w:eastAsiaTheme="majorEastAsia" w:hAnsiTheme="majorEastAsia"/>
                <w:b/>
                <w:bCs/>
                <w:sz w:val="22"/>
                <w:szCs w:val="22"/>
              </w:rPr>
            </w:pPr>
            <w:r w:rsidRPr="00AA7285">
              <w:rPr>
                <w:rFonts w:asciiTheme="majorEastAsia" w:eastAsiaTheme="majorEastAsia" w:hAnsiTheme="majorEastAsia" w:hint="eastAsia"/>
                <w:b/>
                <w:bCs/>
                <w:sz w:val="22"/>
                <w:szCs w:val="22"/>
              </w:rPr>
              <w:t>（２）具体的な取組の内容</w:t>
            </w:r>
          </w:p>
          <w:p w14:paraId="629FD56D" w14:textId="3B994CB4" w:rsidR="007D6F86" w:rsidRPr="00AA7285" w:rsidRDefault="00AA7285" w:rsidP="007D6F86">
            <w:pPr>
              <w:pStyle w:val="af1"/>
              <w:spacing w:line="340" w:lineRule="exact"/>
              <w:ind w:leftChars="0" w:left="225" w:rightChars="100" w:right="240" w:hanging="225"/>
              <w:rPr>
                <w:rFonts w:asciiTheme="majorEastAsia" w:eastAsiaTheme="majorEastAsia" w:hAnsiTheme="majorEastAsia"/>
                <w:b/>
                <w:bCs/>
                <w:sz w:val="22"/>
                <w:szCs w:val="22"/>
              </w:rPr>
            </w:pPr>
            <w:r w:rsidRPr="00AA7285">
              <w:rPr>
                <w:rFonts w:asciiTheme="majorEastAsia" w:eastAsiaTheme="majorEastAsia" w:hAnsiTheme="majorEastAsia" w:hint="eastAsia"/>
                <w:b/>
                <w:bCs/>
                <w:sz w:val="22"/>
                <w:szCs w:val="22"/>
              </w:rPr>
              <w:t>【事業の沿革と内容】</w:t>
            </w:r>
          </w:p>
          <w:p w14:paraId="3735E027" w14:textId="1685835E" w:rsidR="00AA7285"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r w:rsidRPr="00450EBF">
              <w:rPr>
                <w:rFonts w:ascii="ＭＳ ゴシック" w:eastAsia="ＭＳ ゴシック" w:hAnsi="ＭＳ ゴシック" w:cs="Times New Roman" w:hint="eastAsia"/>
                <w:color w:val="000000"/>
                <w:sz w:val="22"/>
                <w:szCs w:val="22"/>
              </w:rPr>
              <w:t>当社は</w:t>
            </w:r>
            <w:r w:rsidRPr="00450EBF">
              <w:rPr>
                <w:rFonts w:ascii="ＭＳ ゴシック" w:eastAsia="ＭＳ ゴシック" w:hAnsi="ＭＳ ゴシック" w:cs="Arial"/>
                <w:color w:val="000000"/>
                <w:sz w:val="22"/>
                <w:szCs w:val="22"/>
              </w:rPr>
              <w:t>昭和45年2月</w:t>
            </w:r>
            <w:r w:rsidRPr="00450EBF">
              <w:rPr>
                <w:rFonts w:ascii="ＭＳ ゴシック" w:eastAsia="ＭＳ ゴシック" w:hAnsi="ＭＳ ゴシック" w:cs="Arial" w:hint="eastAsia"/>
                <w:color w:val="000000"/>
                <w:sz w:val="22"/>
                <w:szCs w:val="22"/>
              </w:rPr>
              <w:t>神崎郡香寺町（現姫路市香寺町）</w:t>
            </w:r>
            <w:r w:rsidRPr="00450EBF">
              <w:rPr>
                <w:rFonts w:ascii="ＭＳ ゴシック" w:eastAsia="ＭＳ ゴシック" w:hAnsi="ＭＳ ゴシック" w:cs="Arial"/>
                <w:color w:val="000000"/>
                <w:sz w:val="22"/>
                <w:szCs w:val="22"/>
              </w:rPr>
              <w:t>に於いて、</w:t>
            </w:r>
            <w:r w:rsidRPr="00450EBF">
              <w:rPr>
                <w:rFonts w:ascii="ＭＳ ゴシック" w:eastAsia="ＭＳ ゴシック" w:hAnsi="ＭＳ ゴシック" w:cs="Arial" w:hint="eastAsia"/>
                <w:color w:val="000000"/>
                <w:sz w:val="22"/>
                <w:szCs w:val="22"/>
              </w:rPr>
              <w:t>姫路金属</w:t>
            </w:r>
            <w:r w:rsidRPr="00450EBF">
              <w:rPr>
                <w:rFonts w:ascii="ＭＳ ゴシック" w:eastAsia="ＭＳ ゴシック" w:hAnsi="ＭＳ ゴシック" w:cs="Arial"/>
                <w:color w:val="000000"/>
                <w:sz w:val="22"/>
                <w:szCs w:val="22"/>
              </w:rPr>
              <w:t>製作所として、金型設計製作の事業を開始し、</w:t>
            </w:r>
            <w:r>
              <w:rPr>
                <w:rFonts w:ascii="ＭＳ ゴシック" w:eastAsia="ＭＳ ゴシック" w:hAnsi="ＭＳ ゴシック" w:cs="Arial" w:hint="eastAsia"/>
                <w:color w:val="000000"/>
                <w:sz w:val="22"/>
                <w:szCs w:val="22"/>
              </w:rPr>
              <w:t>その後、</w:t>
            </w:r>
            <w:r w:rsidRPr="00450EBF">
              <w:rPr>
                <w:rFonts w:ascii="ＭＳ ゴシック" w:eastAsia="ＭＳ ゴシック" w:hAnsi="ＭＳ ゴシック" w:cs="Arial"/>
                <w:color w:val="000000"/>
                <w:sz w:val="22"/>
                <w:szCs w:val="22"/>
              </w:rPr>
              <w:t>金型プレス関係の順送型・絞り型・トランスファー型の金型設計製作及び</w:t>
            </w:r>
            <w:r w:rsidRPr="00450EBF">
              <w:rPr>
                <w:rFonts w:ascii="ＭＳ ゴシック" w:eastAsia="ＭＳ ゴシック" w:hAnsi="ＭＳ ゴシック" w:cs="Arial" w:hint="eastAsia"/>
                <w:color w:val="000000"/>
                <w:sz w:val="22"/>
                <w:szCs w:val="22"/>
              </w:rPr>
              <w:t>精密部品加工</w:t>
            </w:r>
            <w:r w:rsidRPr="00450EBF">
              <w:rPr>
                <w:rFonts w:ascii="ＭＳ ゴシック" w:eastAsia="ＭＳ ゴシック" w:hAnsi="ＭＳ ゴシック" w:cs="Arial"/>
                <w:color w:val="000000"/>
                <w:sz w:val="22"/>
                <w:szCs w:val="22"/>
              </w:rPr>
              <w:t>を</w:t>
            </w:r>
            <w:r>
              <w:rPr>
                <w:rFonts w:ascii="ＭＳ ゴシック" w:eastAsia="ＭＳ ゴシック" w:hAnsi="ＭＳ ゴシック" w:cs="Arial" w:hint="eastAsia"/>
                <w:color w:val="000000"/>
                <w:sz w:val="22"/>
                <w:szCs w:val="22"/>
              </w:rPr>
              <w:t>手掛けた</w:t>
            </w:r>
            <w:r w:rsidRPr="00450EBF">
              <w:rPr>
                <w:rFonts w:ascii="ＭＳ ゴシック" w:eastAsia="ＭＳ ゴシック" w:hAnsi="ＭＳ ゴシック" w:cs="Arial"/>
                <w:color w:val="000000"/>
                <w:sz w:val="22"/>
                <w:szCs w:val="22"/>
              </w:rPr>
              <w:t>。</w:t>
            </w:r>
            <w:r>
              <w:rPr>
                <w:rFonts w:ascii="ＭＳ ゴシック" w:eastAsia="ＭＳ ゴシック" w:hAnsi="ＭＳ ゴシック" w:cs="Arial" w:hint="eastAsia"/>
                <w:color w:val="000000"/>
                <w:sz w:val="22"/>
                <w:szCs w:val="22"/>
              </w:rPr>
              <w:t>現在は</w:t>
            </w:r>
            <w:r w:rsidRPr="00450EBF">
              <w:rPr>
                <w:rFonts w:ascii="ＭＳ ゴシック" w:eastAsia="ＭＳ ゴシック" w:hAnsi="ＭＳ ゴシック" w:cs="Arial" w:hint="eastAsia"/>
                <w:color w:val="000000"/>
                <w:sz w:val="22"/>
                <w:szCs w:val="22"/>
              </w:rPr>
              <w:t>、</w:t>
            </w:r>
            <w:r w:rsidRPr="00450EBF">
              <w:rPr>
                <w:rFonts w:ascii="ＭＳ ゴシック" w:eastAsia="ＭＳ ゴシック" w:hAnsi="ＭＳ ゴシック" w:cs="Times New Roman" w:hint="eastAsia"/>
                <w:color w:val="000000"/>
                <w:sz w:val="22"/>
                <w:szCs w:val="22"/>
              </w:rPr>
              <w:t>通信関連部品</w:t>
            </w:r>
            <w:r>
              <w:rPr>
                <w:rFonts w:ascii="ＭＳ ゴシック" w:eastAsia="ＭＳ ゴシック" w:hAnsi="ＭＳ ゴシック" w:cs="Times New Roman" w:hint="eastAsia"/>
                <w:color w:val="000000"/>
                <w:sz w:val="22"/>
                <w:szCs w:val="22"/>
              </w:rPr>
              <w:t>の切削加工が中心で</w:t>
            </w:r>
            <w:r w:rsidRPr="00450EBF">
              <w:rPr>
                <w:rFonts w:ascii="ＭＳ ゴシック" w:eastAsia="ＭＳ ゴシック" w:hAnsi="ＭＳ ゴシック" w:cs="Times New Roman" w:hint="eastAsia"/>
                <w:color w:val="000000"/>
                <w:sz w:val="22"/>
                <w:szCs w:val="22"/>
              </w:rPr>
              <w:t>、空港の</w:t>
            </w:r>
            <w:r>
              <w:rPr>
                <w:rFonts w:ascii="ＭＳ ゴシック" w:eastAsia="ＭＳ ゴシック" w:hAnsi="ＭＳ ゴシック" w:cs="Times New Roman" w:hint="eastAsia"/>
                <w:color w:val="000000"/>
                <w:sz w:val="22"/>
                <w:szCs w:val="22"/>
              </w:rPr>
              <w:t>管制用</w:t>
            </w:r>
            <w:r w:rsidRPr="00450EBF">
              <w:rPr>
                <w:rFonts w:ascii="ＭＳ ゴシック" w:eastAsia="ＭＳ ゴシック" w:hAnsi="ＭＳ ゴシック" w:cs="Times New Roman" w:hint="eastAsia"/>
                <w:color w:val="000000"/>
                <w:sz w:val="22"/>
                <w:szCs w:val="22"/>
              </w:rPr>
              <w:t>レーダ－のアンテナ</w:t>
            </w:r>
            <w:r>
              <w:rPr>
                <w:rFonts w:ascii="ＭＳ ゴシック" w:eastAsia="ＭＳ ゴシック" w:hAnsi="ＭＳ ゴシック" w:cs="Times New Roman" w:hint="eastAsia"/>
                <w:color w:val="000000"/>
                <w:sz w:val="22"/>
                <w:szCs w:val="22"/>
              </w:rPr>
              <w:t>部品</w:t>
            </w:r>
            <w:r w:rsidRPr="00450EBF">
              <w:rPr>
                <w:rFonts w:ascii="ＭＳ ゴシック" w:eastAsia="ＭＳ ゴシック" w:hAnsi="ＭＳ ゴシック" w:cs="Times New Roman" w:hint="eastAsia"/>
                <w:color w:val="000000"/>
                <w:sz w:val="22"/>
                <w:szCs w:val="22"/>
              </w:rPr>
              <w:t>、、航空機のアンテナの部品を加工している。その他、宇宙では</w:t>
            </w:r>
            <w:r w:rsidRPr="00450EBF">
              <w:rPr>
                <w:rFonts w:ascii="ＭＳ ゴシック" w:eastAsia="ＭＳ ゴシック" w:hAnsi="ＭＳ ゴシック" w:cs="Times New Roman"/>
                <w:color w:val="000000"/>
                <w:sz w:val="22"/>
                <w:szCs w:val="22"/>
              </w:rPr>
              <w:t>H2Aロケットや人工衛星のレーダーアンテナ</w:t>
            </w:r>
            <w:r>
              <w:rPr>
                <w:rFonts w:ascii="ＭＳ ゴシック" w:eastAsia="ＭＳ ゴシック" w:hAnsi="ＭＳ ゴシック" w:cs="Times New Roman" w:hint="eastAsia"/>
                <w:color w:val="000000"/>
                <w:sz w:val="22"/>
                <w:szCs w:val="22"/>
              </w:rPr>
              <w:t>も手掛けている。</w:t>
            </w:r>
          </w:p>
          <w:p w14:paraId="1B0D7010" w14:textId="77777777" w:rsidR="00A2151C" w:rsidRPr="00450EBF"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28E4F7A2" w14:textId="7AEF92C5" w:rsidR="00AA7285"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r w:rsidRPr="00450EBF">
              <w:rPr>
                <w:rFonts w:ascii="ＭＳ ゴシック" w:eastAsia="ＭＳ ゴシック" w:hAnsi="ＭＳ ゴシック" w:cs="Times New Roman" w:hint="eastAsia"/>
                <w:color w:val="000000"/>
                <w:sz w:val="22"/>
                <w:szCs w:val="22"/>
              </w:rPr>
              <w:t>特殊材や難削材（例えば、アルミ・シンチュウ・チタン・ステンレス・インコネル・焼入れ材・タングステンなど）</w:t>
            </w:r>
            <w:r>
              <w:rPr>
                <w:rFonts w:ascii="ＭＳ ゴシック" w:eastAsia="ＭＳ ゴシック" w:hAnsi="ＭＳ ゴシック" w:cs="Times New Roman" w:hint="eastAsia"/>
                <w:color w:val="000000"/>
                <w:sz w:val="22"/>
                <w:szCs w:val="22"/>
              </w:rPr>
              <w:t>の加工だけでなく</w:t>
            </w:r>
            <w:r w:rsidRPr="00450EBF">
              <w:rPr>
                <w:rFonts w:ascii="ＭＳ ゴシック" w:eastAsia="ＭＳ ゴシック" w:hAnsi="ＭＳ ゴシック" w:cs="Times New Roman" w:hint="eastAsia"/>
                <w:color w:val="000000"/>
                <w:sz w:val="22"/>
                <w:szCs w:val="22"/>
              </w:rPr>
              <w:t>、設計・プレス・金型・切削加工のすべてが自社内で可能という当社の強みが</w:t>
            </w:r>
            <w:r w:rsidRPr="001C5344">
              <w:rPr>
                <w:rFonts w:ascii="ＭＳ ゴシック" w:eastAsia="ＭＳ ゴシック" w:hAnsi="ＭＳ ゴシック" w:cs="Times New Roman" w:hint="eastAsia"/>
                <w:color w:val="000000"/>
                <w:sz w:val="22"/>
                <w:szCs w:val="22"/>
              </w:rPr>
              <w:t>顧客から</w:t>
            </w:r>
            <w:r w:rsidRPr="00450EBF">
              <w:rPr>
                <w:rFonts w:ascii="ＭＳ ゴシック" w:eastAsia="ＭＳ ゴシック" w:hAnsi="ＭＳ ゴシック" w:cs="Times New Roman" w:hint="eastAsia"/>
                <w:color w:val="000000"/>
                <w:sz w:val="22"/>
                <w:szCs w:val="22"/>
              </w:rPr>
              <w:t>高く評価されて</w:t>
            </w:r>
            <w:r>
              <w:rPr>
                <w:rFonts w:ascii="ＭＳ ゴシック" w:eastAsia="ＭＳ ゴシック" w:hAnsi="ＭＳ ゴシック" w:cs="Times New Roman" w:hint="eastAsia"/>
                <w:color w:val="000000"/>
                <w:sz w:val="22"/>
                <w:szCs w:val="22"/>
              </w:rPr>
              <w:t>おり、競争力の源泉になっている</w:t>
            </w:r>
            <w:r w:rsidRPr="009D14F9">
              <w:rPr>
                <w:rFonts w:ascii="ＭＳ ゴシック" w:eastAsia="ＭＳ ゴシック" w:hAnsi="ＭＳ ゴシック" w:cs="Times New Roman" w:hint="eastAsia"/>
                <w:color w:val="000000"/>
                <w:sz w:val="22"/>
                <w:szCs w:val="22"/>
              </w:rPr>
              <w:t>（平成</w:t>
            </w:r>
            <w:r w:rsidRPr="009D14F9">
              <w:rPr>
                <w:rFonts w:ascii="ＭＳ ゴシック" w:eastAsia="ＭＳ ゴシック" w:hAnsi="ＭＳ ゴシック" w:cs="Times New Roman"/>
                <w:color w:val="000000"/>
                <w:sz w:val="22"/>
                <w:szCs w:val="22"/>
              </w:rPr>
              <w:t>27年2月経営革新計画承認）</w:t>
            </w:r>
          </w:p>
          <w:p w14:paraId="72FCD5EB" w14:textId="18EFEC85" w:rsidR="00AA7285"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68A790EE" w14:textId="15F5A52F" w:rsidR="00AA7285"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r>
              <w:rPr>
                <w:rFonts w:ascii="ＭＳ ゴシック" w:eastAsia="ＭＳ ゴシック" w:hAnsi="ＭＳ ゴシック" w:cs="Times New Roman" w:hint="eastAsia"/>
                <w:color w:val="000000"/>
                <w:sz w:val="22"/>
                <w:szCs w:val="22"/>
              </w:rPr>
              <w:t>※主要顧客は、大日本電機（株）姫路製作所、帝国重工（株）、および相生播磨重工業（株）である。</w:t>
            </w:r>
          </w:p>
          <w:p w14:paraId="7F6FDE56" w14:textId="46677CE4" w:rsidR="00AA7285"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r>
              <w:rPr>
                <w:rFonts w:ascii="ＭＳ ゴシック" w:eastAsia="ＭＳ ゴシック" w:hAnsi="ＭＳ ゴシック" w:cs="Times New Roman" w:hint="eastAsia"/>
                <w:color w:val="000000"/>
                <w:sz w:val="22"/>
                <w:szCs w:val="22"/>
              </w:rPr>
              <w:t>※</w:t>
            </w:r>
            <w:r w:rsidRPr="00450EBF">
              <w:rPr>
                <w:rFonts w:ascii="ＭＳ ゴシック" w:eastAsia="ＭＳ ゴシック" w:hAnsi="ＭＳ ゴシック" w:cs="Times New Roman" w:hint="eastAsia"/>
                <w:color w:val="000000"/>
                <w:sz w:val="22"/>
                <w:szCs w:val="22"/>
              </w:rPr>
              <w:t>香寺</w:t>
            </w:r>
            <w:r>
              <w:rPr>
                <w:rFonts w:ascii="ＭＳ ゴシック" w:eastAsia="ＭＳ ゴシック" w:hAnsi="ＭＳ ゴシック" w:cs="Times New Roman" w:hint="eastAsia"/>
                <w:color w:val="000000"/>
                <w:sz w:val="22"/>
                <w:szCs w:val="22"/>
              </w:rPr>
              <w:t>（本社工場：床面積270坪）</w:t>
            </w:r>
            <w:r w:rsidRPr="00450EBF">
              <w:rPr>
                <w:rFonts w:ascii="ＭＳ ゴシック" w:eastAsia="ＭＳ ゴシック" w:hAnsi="ＭＳ ゴシック" w:cs="Times New Roman" w:hint="eastAsia"/>
                <w:color w:val="000000"/>
                <w:sz w:val="22"/>
                <w:szCs w:val="22"/>
              </w:rPr>
              <w:t>、船津工場</w:t>
            </w:r>
            <w:r>
              <w:rPr>
                <w:rFonts w:ascii="ＭＳ ゴシック" w:eastAsia="ＭＳ ゴシック" w:hAnsi="ＭＳ ゴシック" w:cs="Times New Roman" w:hint="eastAsia"/>
                <w:color w:val="000000"/>
                <w:sz w:val="22"/>
                <w:szCs w:val="22"/>
              </w:rPr>
              <w:t>（床面積180坪）</w:t>
            </w:r>
          </w:p>
          <w:p w14:paraId="5C7E34F3" w14:textId="70C24410"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66DE7BB8" w14:textId="7E03EB5C" w:rsidR="00A2151C" w:rsidRDefault="00D179F7" w:rsidP="00A2151C">
            <w:pPr>
              <w:widowControl w:val="0"/>
              <w:spacing w:line="340" w:lineRule="exact"/>
              <w:ind w:firstLineChars="50" w:firstLine="110"/>
              <w:jc w:val="both"/>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【３年間の売上の推移】</w:t>
            </w:r>
            <w:r w:rsidR="00A2151C">
              <w:rPr>
                <w:rFonts w:asciiTheme="majorEastAsia" w:eastAsiaTheme="majorEastAsia" w:hAnsiTheme="majorEastAsia" w:cs="Times New Roman" w:hint="eastAsia"/>
                <w:kern w:val="2"/>
                <w:sz w:val="22"/>
                <w:szCs w:val="22"/>
              </w:rPr>
              <w:t xml:space="preserve">　　　　　　　　　　　　　　　　　　　　　　　　　　　　　（単位：千円）</w:t>
            </w:r>
          </w:p>
          <w:tbl>
            <w:tblPr>
              <w:tblStyle w:val="aa"/>
              <w:tblW w:w="0" w:type="auto"/>
              <w:tblLook w:val="04A0" w:firstRow="1" w:lastRow="0" w:firstColumn="1" w:lastColumn="0" w:noHBand="0" w:noVBand="1"/>
            </w:tblPr>
            <w:tblGrid>
              <w:gridCol w:w="2720"/>
              <w:gridCol w:w="2348"/>
              <w:gridCol w:w="2349"/>
              <w:gridCol w:w="2349"/>
            </w:tblGrid>
            <w:tr w:rsidR="00A2151C" w14:paraId="09A3D844" w14:textId="77777777" w:rsidTr="00A2151C">
              <w:trPr>
                <w:trHeight w:val="191"/>
              </w:trPr>
              <w:tc>
                <w:tcPr>
                  <w:tcW w:w="2720" w:type="dxa"/>
                  <w:shd w:val="clear" w:color="auto" w:fill="C6D9F1" w:themeFill="text2" w:themeFillTint="33"/>
                </w:tcPr>
                <w:p w14:paraId="003D2FB1" w14:textId="77777777" w:rsidR="00A2151C" w:rsidRPr="00A2151C" w:rsidRDefault="00A2151C" w:rsidP="00A2151C">
                  <w:pPr>
                    <w:widowControl w:val="0"/>
                    <w:spacing w:line="340" w:lineRule="exact"/>
                    <w:jc w:val="both"/>
                    <w:rPr>
                      <w:rFonts w:asciiTheme="majorEastAsia" w:eastAsiaTheme="majorEastAsia" w:hAnsiTheme="majorEastAsia" w:cs="Times New Roman"/>
                      <w:kern w:val="2"/>
                      <w:sz w:val="22"/>
                      <w:szCs w:val="22"/>
                    </w:rPr>
                  </w:pPr>
                  <w:r w:rsidRPr="00A2151C">
                    <w:rPr>
                      <w:rFonts w:asciiTheme="majorEastAsia" w:eastAsiaTheme="majorEastAsia" w:hAnsiTheme="majorEastAsia" w:cs="Times New Roman" w:hint="eastAsia"/>
                      <w:kern w:val="2"/>
                      <w:sz w:val="22"/>
                      <w:szCs w:val="22"/>
                    </w:rPr>
                    <w:t xml:space="preserve">　　　年　度</w:t>
                  </w:r>
                </w:p>
              </w:tc>
              <w:tc>
                <w:tcPr>
                  <w:tcW w:w="2348" w:type="dxa"/>
                  <w:shd w:val="clear" w:color="auto" w:fill="C6D9F1" w:themeFill="text2" w:themeFillTint="33"/>
                </w:tcPr>
                <w:p w14:paraId="465B57B7" w14:textId="77777777" w:rsidR="00A2151C" w:rsidRPr="00A2151C" w:rsidRDefault="00A2151C" w:rsidP="00A2151C">
                  <w:pPr>
                    <w:widowControl w:val="0"/>
                    <w:spacing w:line="340" w:lineRule="exact"/>
                    <w:jc w:val="both"/>
                    <w:rPr>
                      <w:rFonts w:asciiTheme="majorEastAsia" w:eastAsiaTheme="majorEastAsia" w:hAnsiTheme="majorEastAsia" w:cs="Times New Roman"/>
                      <w:kern w:val="2"/>
                      <w:sz w:val="22"/>
                      <w:szCs w:val="22"/>
                    </w:rPr>
                  </w:pPr>
                  <w:r w:rsidRPr="00A2151C">
                    <w:rPr>
                      <w:rFonts w:asciiTheme="majorEastAsia" w:eastAsiaTheme="majorEastAsia" w:hAnsiTheme="majorEastAsia" w:cs="Times New Roman" w:hint="eastAsia"/>
                      <w:kern w:val="2"/>
                      <w:sz w:val="22"/>
                      <w:szCs w:val="22"/>
                    </w:rPr>
                    <w:t xml:space="preserve">　平成30年12月期</w:t>
                  </w:r>
                </w:p>
              </w:tc>
              <w:tc>
                <w:tcPr>
                  <w:tcW w:w="2349" w:type="dxa"/>
                  <w:shd w:val="clear" w:color="auto" w:fill="C6D9F1" w:themeFill="text2" w:themeFillTint="33"/>
                </w:tcPr>
                <w:p w14:paraId="3940ED16" w14:textId="77777777" w:rsidR="00A2151C" w:rsidRPr="00A2151C" w:rsidRDefault="00A2151C" w:rsidP="00A2151C">
                  <w:pPr>
                    <w:widowControl w:val="0"/>
                    <w:spacing w:line="340" w:lineRule="exact"/>
                    <w:jc w:val="both"/>
                    <w:rPr>
                      <w:rFonts w:asciiTheme="majorEastAsia" w:eastAsiaTheme="majorEastAsia" w:hAnsiTheme="majorEastAsia" w:cs="Times New Roman"/>
                      <w:kern w:val="2"/>
                      <w:sz w:val="22"/>
                      <w:szCs w:val="22"/>
                    </w:rPr>
                  </w:pPr>
                  <w:r w:rsidRPr="00A2151C">
                    <w:rPr>
                      <w:rFonts w:asciiTheme="majorEastAsia" w:eastAsiaTheme="majorEastAsia" w:hAnsiTheme="majorEastAsia" w:cs="Times New Roman" w:hint="eastAsia"/>
                      <w:kern w:val="2"/>
                      <w:sz w:val="22"/>
                      <w:szCs w:val="22"/>
                    </w:rPr>
                    <w:t xml:space="preserve">　令和元年12月期</w:t>
                  </w:r>
                </w:p>
              </w:tc>
              <w:tc>
                <w:tcPr>
                  <w:tcW w:w="2349" w:type="dxa"/>
                  <w:shd w:val="clear" w:color="auto" w:fill="C6D9F1" w:themeFill="text2" w:themeFillTint="33"/>
                </w:tcPr>
                <w:p w14:paraId="0AD4328C" w14:textId="77777777" w:rsidR="00A2151C" w:rsidRPr="00A2151C" w:rsidRDefault="00A2151C" w:rsidP="00A2151C">
                  <w:pPr>
                    <w:widowControl w:val="0"/>
                    <w:spacing w:line="340" w:lineRule="exact"/>
                    <w:jc w:val="both"/>
                    <w:rPr>
                      <w:rFonts w:asciiTheme="majorEastAsia" w:eastAsiaTheme="majorEastAsia" w:hAnsiTheme="majorEastAsia" w:cs="Times New Roman"/>
                      <w:kern w:val="2"/>
                      <w:sz w:val="22"/>
                      <w:szCs w:val="22"/>
                    </w:rPr>
                  </w:pPr>
                  <w:r w:rsidRPr="00A2151C">
                    <w:rPr>
                      <w:rFonts w:asciiTheme="majorEastAsia" w:eastAsiaTheme="majorEastAsia" w:hAnsiTheme="majorEastAsia" w:cs="Times New Roman" w:hint="eastAsia"/>
                      <w:kern w:val="2"/>
                      <w:sz w:val="22"/>
                      <w:szCs w:val="22"/>
                    </w:rPr>
                    <w:t xml:space="preserve">　令和2年12月期</w:t>
                  </w:r>
                </w:p>
              </w:tc>
            </w:tr>
            <w:tr w:rsidR="00A2151C" w14:paraId="34F821B7" w14:textId="77777777" w:rsidTr="00A2151C">
              <w:trPr>
                <w:trHeight w:val="191"/>
              </w:trPr>
              <w:tc>
                <w:tcPr>
                  <w:tcW w:w="2720" w:type="dxa"/>
                </w:tcPr>
                <w:p w14:paraId="6DAC4D0A" w14:textId="77777777" w:rsidR="00A2151C" w:rsidRDefault="00A2151C" w:rsidP="00A2151C">
                  <w:pPr>
                    <w:widowControl w:val="0"/>
                    <w:spacing w:line="340" w:lineRule="exact"/>
                    <w:jc w:val="both"/>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 xml:space="preserve">　売上高（決算期12月）</w:t>
                  </w:r>
                </w:p>
              </w:tc>
              <w:tc>
                <w:tcPr>
                  <w:tcW w:w="2348" w:type="dxa"/>
                </w:tcPr>
                <w:p w14:paraId="06147C83" w14:textId="77777777" w:rsidR="00A2151C" w:rsidRDefault="00A2151C" w:rsidP="00A2151C">
                  <w:pPr>
                    <w:widowControl w:val="0"/>
                    <w:spacing w:line="340" w:lineRule="exact"/>
                    <w:ind w:firstLineChars="600" w:firstLine="1320"/>
                    <w:jc w:val="right"/>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285,000</w:t>
                  </w:r>
                </w:p>
              </w:tc>
              <w:tc>
                <w:tcPr>
                  <w:tcW w:w="2349" w:type="dxa"/>
                </w:tcPr>
                <w:p w14:paraId="5AF95513" w14:textId="77777777" w:rsidR="00A2151C" w:rsidRDefault="00A2151C" w:rsidP="00A2151C">
                  <w:pPr>
                    <w:widowControl w:val="0"/>
                    <w:spacing w:line="340" w:lineRule="exact"/>
                    <w:jc w:val="right"/>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304,000</w:t>
                  </w:r>
                </w:p>
              </w:tc>
              <w:tc>
                <w:tcPr>
                  <w:tcW w:w="2349" w:type="dxa"/>
                </w:tcPr>
                <w:p w14:paraId="2A41AF8B" w14:textId="77777777" w:rsidR="00A2151C" w:rsidRDefault="00A2151C" w:rsidP="00A2151C">
                  <w:pPr>
                    <w:widowControl w:val="0"/>
                    <w:spacing w:line="340" w:lineRule="exact"/>
                    <w:jc w:val="right"/>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156,000</w:t>
                  </w:r>
                </w:p>
              </w:tc>
            </w:tr>
          </w:tbl>
          <w:p w14:paraId="67BA0854"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13AD83AF" w14:textId="5A7D58D3" w:rsidR="00AA7285" w:rsidRDefault="00AA7285" w:rsidP="00A2151C">
            <w:pPr>
              <w:widowControl w:val="0"/>
              <w:overflowPunct w:val="0"/>
              <w:adjustRightInd w:val="0"/>
              <w:ind w:firstLineChars="800" w:firstLine="1760"/>
              <w:jc w:val="both"/>
              <w:textAlignment w:val="baseline"/>
              <w:rPr>
                <w:rFonts w:ascii="ＭＳ ゴシック" w:eastAsia="ＭＳ ゴシック" w:hAnsi="ＭＳ ゴシック" w:cs="Times New Roman"/>
                <w:color w:val="000000"/>
                <w:sz w:val="22"/>
                <w:szCs w:val="22"/>
              </w:rPr>
            </w:pPr>
            <w:r w:rsidRPr="00450EBF">
              <w:rPr>
                <w:rFonts w:ascii="ＭＳ ゴシック" w:eastAsia="ＭＳ ゴシック" w:hAnsi="ＭＳ ゴシック" w:cs="Times New Roman" w:hint="eastAsia"/>
                <w:color w:val="000000"/>
                <w:sz w:val="22"/>
                <w:szCs w:val="22"/>
              </w:rPr>
              <w:lastRenderedPageBreak/>
              <w:t>【当社が製造している</w:t>
            </w:r>
            <w:r>
              <w:rPr>
                <w:rFonts w:ascii="ＭＳ ゴシック" w:eastAsia="ＭＳ ゴシック" w:hAnsi="ＭＳ ゴシック" w:cs="Times New Roman" w:hint="eastAsia"/>
                <w:color w:val="000000"/>
                <w:sz w:val="22"/>
                <w:szCs w:val="22"/>
              </w:rPr>
              <w:t>通信関連部品の</w:t>
            </w:r>
            <w:r w:rsidRPr="00450EBF">
              <w:rPr>
                <w:rFonts w:ascii="ＭＳ ゴシック" w:eastAsia="ＭＳ ゴシック" w:hAnsi="ＭＳ ゴシック" w:cs="Times New Roman" w:hint="eastAsia"/>
                <w:color w:val="000000"/>
                <w:sz w:val="22"/>
                <w:szCs w:val="22"/>
              </w:rPr>
              <w:t>難加工物の一例】</w:t>
            </w:r>
          </w:p>
          <w:p w14:paraId="02A18448" w14:textId="15C58C11" w:rsidR="00AA7285" w:rsidRDefault="00A2151C"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r w:rsidRPr="00450EBF">
              <w:rPr>
                <w:rFonts w:ascii="ＭＳ ゴシック" w:eastAsia="ＭＳ ゴシック" w:hAnsi="ＭＳ ゴシック" w:cs="Century"/>
                <w:noProof/>
                <w:color w:val="000000"/>
                <w:sz w:val="22"/>
                <w:szCs w:val="22"/>
              </w:rPr>
              <w:drawing>
                <wp:anchor distT="0" distB="0" distL="114300" distR="114300" simplePos="0" relativeHeight="251664384" behindDoc="0" locked="0" layoutInCell="1" allowOverlap="1" wp14:anchorId="1EC8D484" wp14:editId="4C8912BC">
                  <wp:simplePos x="0" y="0"/>
                  <wp:positionH relativeFrom="column">
                    <wp:posOffset>560070</wp:posOffset>
                  </wp:positionH>
                  <wp:positionV relativeFrom="paragraph">
                    <wp:posOffset>25400</wp:posOffset>
                  </wp:positionV>
                  <wp:extent cx="5029200" cy="3001645"/>
                  <wp:effectExtent l="19050" t="19050" r="19050" b="2730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00164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p>
          <w:p w14:paraId="095C6F03" w14:textId="77777777" w:rsidR="00AA7285"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3A1B8A0E" w14:textId="77777777" w:rsidR="00AA7285"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4D8BFBE4" w14:textId="77777777" w:rsidR="00AA7285"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0E4B28F5" w14:textId="77777777" w:rsidR="00AA7285"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746EEB49" w14:textId="77777777" w:rsidR="00AA7285" w:rsidRPr="00A2151C"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5E4536C5" w14:textId="77777777" w:rsidR="00AA7285"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7F49B3B0" w14:textId="77777777" w:rsidR="00AA7285" w:rsidRPr="00450EBF" w:rsidRDefault="00AA7285" w:rsidP="00AA7285">
            <w:pPr>
              <w:widowControl w:val="0"/>
              <w:overflowPunct w:val="0"/>
              <w:adjustRightInd w:val="0"/>
              <w:jc w:val="both"/>
              <w:textAlignment w:val="baseline"/>
              <w:rPr>
                <w:rFonts w:ascii="ＭＳ ゴシック" w:eastAsia="ＭＳ ゴシック" w:hAnsi="ＭＳ ゴシック" w:cs="Times New Roman"/>
                <w:color w:val="000000"/>
                <w:sz w:val="22"/>
                <w:szCs w:val="22"/>
              </w:rPr>
            </w:pPr>
          </w:p>
          <w:p w14:paraId="42CB55B5"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64786EB2"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376B8CC6"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24FFAD12"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1EC7E585"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48B215C8" w14:textId="77777777" w:rsidR="00A2151C" w:rsidRDefault="00A2151C" w:rsidP="00AA7285">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p>
          <w:p w14:paraId="497F5F7F" w14:textId="75BCDCAE" w:rsidR="00AA7285" w:rsidRPr="00450EBF" w:rsidRDefault="00AA7285" w:rsidP="00A2151C">
            <w:pPr>
              <w:widowControl w:val="0"/>
              <w:overflowPunct w:val="0"/>
              <w:adjustRightInd w:val="0"/>
              <w:ind w:firstLineChars="100" w:firstLine="220"/>
              <w:jc w:val="both"/>
              <w:textAlignment w:val="baseline"/>
              <w:rPr>
                <w:rFonts w:ascii="ＭＳ ゴシック" w:eastAsia="ＭＳ ゴシック" w:hAnsi="ＭＳ ゴシック" w:cs="Times New Roman"/>
                <w:color w:val="000000"/>
                <w:sz w:val="22"/>
                <w:szCs w:val="22"/>
              </w:rPr>
            </w:pPr>
            <w:r w:rsidRPr="00450EBF">
              <w:rPr>
                <w:rFonts w:ascii="ＭＳ ゴシック" w:eastAsia="ＭＳ ゴシック" w:hAnsi="ＭＳ ゴシック" w:cs="Times New Roman" w:hint="eastAsia"/>
                <w:color w:val="000000"/>
                <w:sz w:val="22"/>
                <w:szCs w:val="22"/>
              </w:rPr>
              <w:t>近年では、</w:t>
            </w:r>
            <w:bookmarkStart w:id="0" w:name="_Hlk64805732"/>
            <w:r w:rsidRPr="00450EBF">
              <w:rPr>
                <w:rFonts w:ascii="ＭＳ ゴシック" w:eastAsia="ＭＳ ゴシック" w:hAnsi="ＭＳ ゴシック" w:cs="Times New Roman" w:hint="eastAsia"/>
                <w:color w:val="000000"/>
                <w:sz w:val="22"/>
                <w:szCs w:val="22"/>
              </w:rPr>
              <w:t>防衛や航空機関連等の分野において、さらに難度の高い加工</w:t>
            </w:r>
            <w:r>
              <w:rPr>
                <w:rFonts w:ascii="ＭＳ ゴシック" w:eastAsia="ＭＳ ゴシック" w:hAnsi="ＭＳ ゴシック" w:cs="Times New Roman" w:hint="eastAsia"/>
                <w:color w:val="000000"/>
                <w:sz w:val="22"/>
                <w:szCs w:val="22"/>
              </w:rPr>
              <w:t>（切削）</w:t>
            </w:r>
            <w:r w:rsidRPr="00450EBF">
              <w:rPr>
                <w:rFonts w:ascii="ＭＳ ゴシック" w:eastAsia="ＭＳ ゴシック" w:hAnsi="ＭＳ ゴシック" w:cs="Times New Roman" w:hint="eastAsia"/>
                <w:color w:val="000000"/>
                <w:sz w:val="22"/>
                <w:szCs w:val="22"/>
              </w:rPr>
              <w:t>案件</w:t>
            </w:r>
            <w:bookmarkEnd w:id="0"/>
            <w:r w:rsidRPr="00450EBF">
              <w:rPr>
                <w:rFonts w:ascii="ＭＳ ゴシック" w:eastAsia="ＭＳ ゴシック" w:hAnsi="ＭＳ ゴシック" w:cs="Times New Roman" w:hint="eastAsia"/>
                <w:color w:val="000000"/>
                <w:sz w:val="22"/>
                <w:szCs w:val="22"/>
              </w:rPr>
              <w:t>が増えてきている。具体的には、ロケットの半導体を製作する産業機械の部品（圧力制御バルブ）、大型船舶、巡視船舶、調査船などの特殊船舶のバルブ製作の依頼が増加している。</w:t>
            </w:r>
          </w:p>
          <w:p w14:paraId="367F6F04" w14:textId="7F8D6268" w:rsidR="00AA7285" w:rsidRPr="00450EBF"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b/>
                <w:color w:val="000000"/>
                <w:sz w:val="22"/>
                <w:szCs w:val="22"/>
              </w:rPr>
            </w:pPr>
            <w:r>
              <w:rPr>
                <w:rFonts w:ascii="ＭＳ ゴシック" w:eastAsia="ＭＳ ゴシック" w:hAnsi="ＭＳ ゴシック" w:cs="Times New Roman" w:hint="eastAsia"/>
                <w:color w:val="000000"/>
                <w:sz w:val="22"/>
                <w:szCs w:val="22"/>
              </w:rPr>
              <w:t>一昨年</w:t>
            </w:r>
            <w:r w:rsidRPr="00450EBF">
              <w:rPr>
                <w:rFonts w:ascii="ＭＳ ゴシック" w:eastAsia="ＭＳ ゴシック" w:hAnsi="ＭＳ ゴシック" w:cs="Times New Roman" w:hint="eastAsia"/>
                <w:color w:val="000000"/>
                <w:sz w:val="22"/>
                <w:szCs w:val="22"/>
              </w:rPr>
              <w:t>、香寺</w:t>
            </w:r>
            <w:r>
              <w:rPr>
                <w:rFonts w:ascii="ＭＳ ゴシック" w:eastAsia="ＭＳ ゴシック" w:hAnsi="ＭＳ ゴシック" w:cs="Times New Roman" w:hint="eastAsia"/>
                <w:color w:val="000000"/>
                <w:sz w:val="22"/>
                <w:szCs w:val="22"/>
              </w:rPr>
              <w:t>（本社工場）の</w:t>
            </w:r>
            <w:r w:rsidRPr="00450EBF">
              <w:rPr>
                <w:rFonts w:ascii="ＭＳ ゴシック" w:eastAsia="ＭＳ ゴシック" w:hAnsi="ＭＳ ゴシック" w:cs="Times New Roman" w:hint="eastAsia"/>
                <w:color w:val="000000"/>
                <w:sz w:val="22"/>
                <w:szCs w:val="22"/>
              </w:rPr>
              <w:t>生産体制</w:t>
            </w:r>
            <w:r>
              <w:rPr>
                <w:rFonts w:ascii="ＭＳ ゴシック" w:eastAsia="ＭＳ ゴシック" w:hAnsi="ＭＳ ゴシック" w:cs="Times New Roman" w:hint="eastAsia"/>
                <w:color w:val="000000"/>
                <w:sz w:val="22"/>
                <w:szCs w:val="22"/>
              </w:rPr>
              <w:t>の強化に向けて、工場を拡大するため本社工場に隣接する土地</w:t>
            </w:r>
            <w:r w:rsidRPr="00450EBF">
              <w:rPr>
                <w:rFonts w:ascii="ＭＳ ゴシック" w:eastAsia="ＭＳ ゴシック" w:hAnsi="ＭＳ ゴシック" w:cs="Times New Roman" w:hint="eastAsia"/>
                <w:color w:val="000000"/>
                <w:sz w:val="22"/>
                <w:szCs w:val="22"/>
              </w:rPr>
              <w:t>を</w:t>
            </w:r>
            <w:r>
              <w:rPr>
                <w:rFonts w:ascii="ＭＳ ゴシック" w:eastAsia="ＭＳ ゴシック" w:hAnsi="ＭＳ ゴシック" w:cs="Times New Roman" w:hint="eastAsia"/>
                <w:color w:val="000000"/>
                <w:sz w:val="22"/>
                <w:szCs w:val="22"/>
              </w:rPr>
              <w:t>購入</w:t>
            </w:r>
            <w:r w:rsidRPr="00450EBF">
              <w:rPr>
                <w:rFonts w:ascii="ＭＳ ゴシック" w:eastAsia="ＭＳ ゴシック" w:hAnsi="ＭＳ ゴシック" w:cs="Times New Roman" w:hint="eastAsia"/>
                <w:color w:val="000000"/>
                <w:sz w:val="22"/>
                <w:szCs w:val="22"/>
              </w:rPr>
              <w:t>し</w:t>
            </w:r>
            <w:r>
              <w:rPr>
                <w:rFonts w:ascii="ＭＳ ゴシック" w:eastAsia="ＭＳ ゴシック" w:hAnsi="ＭＳ ゴシック" w:cs="Times New Roman" w:hint="eastAsia"/>
                <w:color w:val="000000"/>
                <w:sz w:val="22"/>
                <w:szCs w:val="22"/>
              </w:rPr>
              <w:t>ている。</w:t>
            </w:r>
          </w:p>
          <w:p w14:paraId="51D2CB29" w14:textId="57A589AE" w:rsidR="00AA7285" w:rsidRPr="00450EBF" w:rsidRDefault="00AA7285" w:rsidP="00AA7285">
            <w:pPr>
              <w:widowControl w:val="0"/>
              <w:overflowPunct w:val="0"/>
              <w:adjustRightInd w:val="0"/>
              <w:ind w:firstLineChars="100" w:firstLine="220"/>
              <w:jc w:val="both"/>
              <w:textAlignment w:val="baseline"/>
              <w:rPr>
                <w:rFonts w:ascii="ＭＳ ゴシック" w:eastAsia="ＭＳ ゴシック" w:hAnsi="ＭＳ ゴシック" w:cs="Times New Roman"/>
                <w:b/>
                <w:color w:val="000000"/>
                <w:sz w:val="22"/>
                <w:szCs w:val="22"/>
              </w:rPr>
            </w:pPr>
            <w:r w:rsidRPr="00012812">
              <w:rPr>
                <w:rFonts w:asciiTheme="majorEastAsia" w:eastAsiaTheme="majorEastAsia" w:hAnsiTheme="majorEastAsia" w:cs="Times New Roman"/>
                <w:noProof/>
                <w:kern w:val="2"/>
                <w:sz w:val="22"/>
                <w:szCs w:val="21"/>
              </w:rPr>
              <w:drawing>
                <wp:anchor distT="0" distB="0" distL="114300" distR="114300" simplePos="0" relativeHeight="251666432" behindDoc="0" locked="0" layoutInCell="1" allowOverlap="1" wp14:anchorId="3B98D15B" wp14:editId="78C432E3">
                  <wp:simplePos x="0" y="0"/>
                  <wp:positionH relativeFrom="column">
                    <wp:posOffset>4782820</wp:posOffset>
                  </wp:positionH>
                  <wp:positionV relativeFrom="paragraph">
                    <wp:posOffset>86995</wp:posOffset>
                  </wp:positionV>
                  <wp:extent cx="1734185" cy="2145030"/>
                  <wp:effectExtent l="0" t="0" r="0" b="762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185"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E854" w14:textId="4297E128" w:rsidR="00AA7285" w:rsidRPr="00012812" w:rsidRDefault="00AA7285" w:rsidP="00AA7285">
            <w:pPr>
              <w:widowControl w:val="0"/>
              <w:spacing w:line="340" w:lineRule="exact"/>
              <w:rPr>
                <w:rFonts w:asciiTheme="majorEastAsia" w:eastAsiaTheme="majorEastAsia" w:hAnsiTheme="majorEastAsia" w:cs="Times New Roman"/>
                <w:b/>
                <w:bCs/>
                <w:kern w:val="2"/>
                <w:sz w:val="22"/>
                <w:szCs w:val="21"/>
              </w:rPr>
            </w:pPr>
            <w:r w:rsidRPr="00012812">
              <w:rPr>
                <w:rFonts w:asciiTheme="majorEastAsia" w:eastAsiaTheme="majorEastAsia" w:hAnsiTheme="majorEastAsia" w:cs="Times New Roman" w:hint="eastAsia"/>
                <w:b/>
                <w:bCs/>
                <w:kern w:val="2"/>
                <w:sz w:val="22"/>
                <w:szCs w:val="21"/>
              </w:rPr>
              <w:t>【</w:t>
            </w:r>
            <w:r>
              <w:rPr>
                <w:rFonts w:asciiTheme="majorEastAsia" w:eastAsiaTheme="majorEastAsia" w:hAnsiTheme="majorEastAsia" w:cs="Times New Roman" w:hint="eastAsia"/>
                <w:b/>
                <w:bCs/>
                <w:kern w:val="2"/>
                <w:sz w:val="22"/>
                <w:szCs w:val="21"/>
              </w:rPr>
              <w:t>事業の特徴</w:t>
            </w:r>
            <w:r w:rsidRPr="00012812">
              <w:rPr>
                <w:rFonts w:asciiTheme="majorEastAsia" w:eastAsiaTheme="majorEastAsia" w:hAnsiTheme="majorEastAsia" w:cs="Times New Roman" w:hint="eastAsia"/>
                <w:b/>
                <w:bCs/>
                <w:kern w:val="2"/>
                <w:sz w:val="22"/>
                <w:szCs w:val="21"/>
              </w:rPr>
              <w:t>について】</w:t>
            </w:r>
          </w:p>
          <w:p w14:paraId="5C20CEC2" w14:textId="77777777" w:rsidR="00AA7285" w:rsidRPr="00012812" w:rsidRDefault="00AA7285" w:rsidP="00AA7285">
            <w:pPr>
              <w:widowControl w:val="0"/>
              <w:spacing w:line="340" w:lineRule="exact"/>
              <w:ind w:firstLineChars="100" w:firstLine="220"/>
              <w:rPr>
                <w:rFonts w:asciiTheme="majorEastAsia" w:eastAsiaTheme="majorEastAsia" w:hAnsiTheme="majorEastAsia" w:cs="Times New Roman"/>
                <w:kern w:val="2"/>
                <w:sz w:val="22"/>
                <w:szCs w:val="21"/>
              </w:rPr>
            </w:pPr>
            <w:r w:rsidRPr="00012812">
              <w:rPr>
                <w:rFonts w:asciiTheme="majorEastAsia" w:eastAsiaTheme="majorEastAsia" w:hAnsiTheme="majorEastAsia" w:cs="Times New Roman" w:hint="eastAsia"/>
                <w:kern w:val="2"/>
                <w:sz w:val="22"/>
                <w:szCs w:val="21"/>
              </w:rPr>
              <w:t>加工は、顧客が提示する航空機のアンテナの部品等の仕様書に基づいてプレス・金型・切削加工するが、「加工手順」や「生産性」を考慮して当方から設計提案することも少なくない。</w:t>
            </w:r>
          </w:p>
          <w:p w14:paraId="71A8C60F" w14:textId="77777777" w:rsidR="00AA7285" w:rsidRDefault="00AA7285" w:rsidP="00AA7285">
            <w:pPr>
              <w:widowControl w:val="0"/>
              <w:spacing w:line="340" w:lineRule="exact"/>
              <w:ind w:firstLineChars="100" w:firstLine="220"/>
              <w:rPr>
                <w:rFonts w:ascii="ＭＳ ゴシック" w:eastAsia="ＭＳ ゴシック" w:hAnsi="ＭＳ ゴシック"/>
                <w:bCs/>
                <w:sz w:val="22"/>
                <w:szCs w:val="22"/>
              </w:rPr>
            </w:pPr>
            <w:r w:rsidRPr="00012812">
              <w:rPr>
                <w:rFonts w:asciiTheme="majorEastAsia" w:eastAsiaTheme="majorEastAsia" w:hAnsiTheme="majorEastAsia" w:cs="Times New Roman" w:hint="eastAsia"/>
                <w:kern w:val="2"/>
                <w:sz w:val="22"/>
                <w:szCs w:val="21"/>
              </w:rPr>
              <w:t>また、一昨年導入した三次元測定機（誤差</w:t>
            </w:r>
            <w:r w:rsidRPr="00012812">
              <w:rPr>
                <w:rFonts w:asciiTheme="majorEastAsia" w:eastAsiaTheme="majorEastAsia" w:hAnsiTheme="majorEastAsia" w:cs="Times New Roman"/>
                <w:kern w:val="2"/>
                <w:sz w:val="22"/>
                <w:szCs w:val="21"/>
              </w:rPr>
              <w:t>10,000分の1㎜（0.1μ）</w:t>
            </w:r>
            <w:r w:rsidRPr="00012812">
              <w:rPr>
                <w:rFonts w:asciiTheme="majorEastAsia" w:eastAsiaTheme="majorEastAsia" w:hAnsiTheme="majorEastAsia" w:cs="Times New Roman" w:hint="eastAsia"/>
                <w:kern w:val="2"/>
                <w:sz w:val="22"/>
                <w:szCs w:val="21"/>
              </w:rPr>
              <w:t>によって、顧客の検査品質要求（寸法、複雑な加工形状）を満たしていることを証</w:t>
            </w:r>
            <w:r w:rsidRPr="00143E33">
              <w:rPr>
                <w:rFonts w:asciiTheme="majorEastAsia" w:eastAsiaTheme="majorEastAsia" w:hAnsiTheme="majorEastAsia" w:cs="Times New Roman" w:hint="eastAsia"/>
                <w:kern w:val="2"/>
                <w:sz w:val="22"/>
                <w:szCs w:val="22"/>
              </w:rPr>
              <w:t>明する</w:t>
            </w:r>
            <w:r w:rsidRPr="00143E33">
              <w:rPr>
                <w:rFonts w:ascii="ＭＳ ゴシック" w:eastAsia="ＭＳ ゴシック" w:hAnsi="ＭＳ ゴシック" w:hint="eastAsia"/>
                <w:bCs/>
                <w:sz w:val="22"/>
                <w:szCs w:val="22"/>
              </w:rPr>
              <w:t>検査成績書の作成時間</w:t>
            </w:r>
            <w:r>
              <w:rPr>
                <w:rFonts w:ascii="ＭＳ ゴシック" w:eastAsia="ＭＳ ゴシック" w:hAnsi="ＭＳ ゴシック" w:hint="eastAsia"/>
                <w:bCs/>
                <w:sz w:val="22"/>
                <w:szCs w:val="22"/>
              </w:rPr>
              <w:t>の</w:t>
            </w:r>
            <w:r w:rsidRPr="00143E33">
              <w:rPr>
                <w:rFonts w:ascii="ＭＳ ゴシック" w:eastAsia="ＭＳ ゴシック" w:hAnsi="ＭＳ ゴシック" w:hint="eastAsia"/>
                <w:bCs/>
                <w:sz w:val="22"/>
                <w:szCs w:val="22"/>
              </w:rPr>
              <w:t>大幅短縮</w:t>
            </w:r>
            <w:r>
              <w:rPr>
                <w:rFonts w:ascii="ＭＳ ゴシック" w:eastAsia="ＭＳ ゴシック" w:hAnsi="ＭＳ ゴシック" w:hint="eastAsia"/>
                <w:bCs/>
                <w:sz w:val="22"/>
                <w:szCs w:val="22"/>
              </w:rPr>
              <w:t>を実現した。</w:t>
            </w:r>
          </w:p>
          <w:p w14:paraId="72C328A1" w14:textId="77777777" w:rsidR="00AA7285" w:rsidRDefault="00AA7285" w:rsidP="00AA7285">
            <w:pPr>
              <w:widowControl w:val="0"/>
              <w:spacing w:line="340" w:lineRule="exact"/>
              <w:ind w:firstLineChars="100" w:firstLine="220"/>
              <w:rPr>
                <w:rFonts w:asciiTheme="majorEastAsia" w:eastAsiaTheme="majorEastAsia" w:hAnsiTheme="majorEastAsia" w:cs="Times New Roman"/>
                <w:kern w:val="2"/>
                <w:sz w:val="22"/>
                <w:szCs w:val="21"/>
              </w:rPr>
            </w:pPr>
            <w:r>
              <w:rPr>
                <w:rFonts w:ascii="ＭＳ ゴシック" w:eastAsia="ＭＳ ゴシック" w:hAnsi="ＭＳ ゴシック" w:hint="eastAsia"/>
                <w:bCs/>
                <w:sz w:val="22"/>
                <w:szCs w:val="22"/>
              </w:rPr>
              <w:t>また検査精度が高く評価され</w:t>
            </w:r>
            <w:r w:rsidRPr="00143E33">
              <w:rPr>
                <w:rFonts w:ascii="ＭＳ ゴシック" w:eastAsia="ＭＳ ゴシック" w:hAnsi="ＭＳ ゴシック" w:hint="eastAsia"/>
                <w:bCs/>
                <w:sz w:val="22"/>
                <w:szCs w:val="22"/>
              </w:rPr>
              <w:t>、顧客</w:t>
            </w:r>
            <w:r>
              <w:rPr>
                <w:rFonts w:ascii="ＭＳ ゴシック" w:eastAsia="ＭＳ ゴシック" w:hAnsi="ＭＳ ゴシック" w:hint="eastAsia"/>
                <w:bCs/>
                <w:sz w:val="22"/>
                <w:szCs w:val="22"/>
              </w:rPr>
              <w:t>（帝国重工）</w:t>
            </w:r>
            <w:r w:rsidRPr="00143E33">
              <w:rPr>
                <w:rFonts w:ascii="ＭＳ ゴシック" w:eastAsia="ＭＳ ゴシック" w:hAnsi="ＭＳ ゴシック" w:hint="eastAsia"/>
                <w:bCs/>
                <w:sz w:val="22"/>
                <w:szCs w:val="22"/>
              </w:rPr>
              <w:t>は無検査で検収している。</w:t>
            </w:r>
          </w:p>
          <w:p w14:paraId="43FA9A01" w14:textId="77777777" w:rsidR="00AA7285" w:rsidRPr="00012812" w:rsidRDefault="00AA7285" w:rsidP="00AA7285">
            <w:pPr>
              <w:widowControl w:val="0"/>
              <w:spacing w:line="340" w:lineRule="exact"/>
              <w:rPr>
                <w:rFonts w:asciiTheme="majorEastAsia" w:eastAsiaTheme="majorEastAsia" w:hAnsiTheme="majorEastAsia" w:cs="Times New Roman"/>
                <w:kern w:val="2"/>
                <w:sz w:val="22"/>
                <w:szCs w:val="21"/>
              </w:rPr>
            </w:pPr>
            <w:r w:rsidRPr="00012812">
              <w:rPr>
                <w:rFonts w:cs="Times New Roman" w:hint="eastAsia"/>
                <w:kern w:val="2"/>
                <w:sz w:val="21"/>
                <w:szCs w:val="20"/>
              </w:rPr>
              <w:t>※当社の弱み（生産性向上の阻害要因）の一つが、「完成検査の外注に要する</w:t>
            </w:r>
          </w:p>
          <w:p w14:paraId="7FF2F964" w14:textId="77777777" w:rsidR="00AA7285" w:rsidRPr="00012812" w:rsidRDefault="00AA7285" w:rsidP="00AA7285">
            <w:pPr>
              <w:widowControl w:val="0"/>
              <w:spacing w:line="340" w:lineRule="exact"/>
              <w:ind w:firstLineChars="100" w:firstLine="210"/>
              <w:rPr>
                <w:rFonts w:cs="Times New Roman"/>
                <w:kern w:val="2"/>
                <w:sz w:val="21"/>
                <w:szCs w:val="20"/>
              </w:rPr>
            </w:pPr>
            <w:r w:rsidRPr="00012812">
              <w:rPr>
                <w:rFonts w:cs="Times New Roman" w:hint="eastAsia"/>
                <w:kern w:val="2"/>
                <w:sz w:val="21"/>
                <w:szCs w:val="20"/>
              </w:rPr>
              <w:t>時間」であったが、上記の取組み（三次元測定器導入）で生産性は大幅に向上した。</w:t>
            </w:r>
          </w:p>
          <w:p w14:paraId="7A96F1AE" w14:textId="77777777" w:rsidR="00AA7285" w:rsidRDefault="00AA7285" w:rsidP="00AA7285">
            <w:pPr>
              <w:widowControl w:val="0"/>
              <w:spacing w:line="340" w:lineRule="exact"/>
              <w:jc w:val="both"/>
              <w:rPr>
                <w:rFonts w:asciiTheme="majorEastAsia" w:eastAsiaTheme="majorEastAsia" w:hAnsiTheme="majorEastAsia" w:cs="Times New Roman"/>
                <w:kern w:val="2"/>
                <w:sz w:val="21"/>
                <w:szCs w:val="20"/>
              </w:rPr>
            </w:pPr>
          </w:p>
          <w:p w14:paraId="562B5CF8" w14:textId="7C9AD661" w:rsidR="00AA7285" w:rsidRPr="00F211DB" w:rsidRDefault="00AA7285" w:rsidP="00AA7285">
            <w:pPr>
              <w:widowControl w:val="0"/>
              <w:spacing w:line="340" w:lineRule="exact"/>
              <w:jc w:val="both"/>
              <w:rPr>
                <w:rFonts w:asciiTheme="majorEastAsia" w:eastAsiaTheme="majorEastAsia" w:hAnsiTheme="majorEastAsia" w:cs="Times New Roman"/>
                <w:b/>
                <w:bCs/>
                <w:kern w:val="2"/>
                <w:sz w:val="22"/>
                <w:szCs w:val="21"/>
              </w:rPr>
            </w:pPr>
            <w:r>
              <w:rPr>
                <w:rFonts w:asciiTheme="majorEastAsia" w:eastAsiaTheme="majorEastAsia" w:hAnsiTheme="majorEastAsia" w:cs="Times New Roman" w:hint="eastAsia"/>
                <w:b/>
                <w:bCs/>
                <w:kern w:val="2"/>
                <w:sz w:val="22"/>
                <w:szCs w:val="21"/>
              </w:rPr>
              <w:t>【</w:t>
            </w:r>
            <w:r w:rsidRPr="00F211DB">
              <w:rPr>
                <w:rFonts w:asciiTheme="majorEastAsia" w:eastAsiaTheme="majorEastAsia" w:hAnsiTheme="majorEastAsia" w:cs="Times New Roman" w:hint="eastAsia"/>
                <w:b/>
                <w:bCs/>
                <w:kern w:val="2"/>
                <w:sz w:val="22"/>
                <w:szCs w:val="21"/>
              </w:rPr>
              <w:t>当社の独自技術</w:t>
            </w:r>
            <w:r>
              <w:rPr>
                <w:rFonts w:asciiTheme="majorEastAsia" w:eastAsiaTheme="majorEastAsia" w:hAnsiTheme="majorEastAsia" w:cs="Times New Roman" w:hint="eastAsia"/>
                <w:b/>
                <w:bCs/>
                <w:kern w:val="2"/>
                <w:sz w:val="22"/>
                <w:szCs w:val="21"/>
              </w:rPr>
              <w:t>（強み）と弱み】</w:t>
            </w:r>
          </w:p>
          <w:p w14:paraId="589A78EC"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r w:rsidRPr="00F211DB">
              <w:rPr>
                <w:rFonts w:asciiTheme="majorEastAsia" w:eastAsiaTheme="majorEastAsia" w:hAnsiTheme="majorEastAsia" w:cs="Times New Roman"/>
                <w:b/>
                <w:bCs/>
                <w:noProof/>
                <w:kern w:val="2"/>
                <w:sz w:val="21"/>
                <w:szCs w:val="20"/>
              </w:rPr>
              <mc:AlternateContent>
                <mc:Choice Requires="wps">
                  <w:drawing>
                    <wp:anchor distT="0" distB="0" distL="114300" distR="114300" simplePos="0" relativeHeight="251668480" behindDoc="0" locked="0" layoutInCell="1" allowOverlap="1" wp14:anchorId="39A5C609" wp14:editId="0AA9EC19">
                      <wp:simplePos x="0" y="0"/>
                      <wp:positionH relativeFrom="column">
                        <wp:posOffset>115570</wp:posOffset>
                      </wp:positionH>
                      <wp:positionV relativeFrom="paragraph">
                        <wp:posOffset>19050</wp:posOffset>
                      </wp:positionV>
                      <wp:extent cx="6406515" cy="1968500"/>
                      <wp:effectExtent l="19050" t="19050" r="13335" b="1270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515" cy="1968500"/>
                              </a:xfrm>
                              <a:prstGeom prst="rect">
                                <a:avLst/>
                              </a:prstGeom>
                              <a:solidFill>
                                <a:srgbClr val="FFFFFF"/>
                              </a:solidFill>
                              <a:ln w="38100" cmpd="dbl">
                                <a:solidFill>
                                  <a:srgbClr val="000000"/>
                                </a:solidFill>
                                <a:miter lim="800000"/>
                                <a:headEnd/>
                                <a:tailEnd/>
                              </a:ln>
                            </wps:spPr>
                            <wps:txbx>
                              <w:txbxContent>
                                <w:p w14:paraId="1C8533B7" w14:textId="77777777" w:rsidR="00CC6F1E" w:rsidRDefault="00CC6F1E" w:rsidP="00AA7285">
                                  <w:pPr>
                                    <w:ind w:left="220" w:hangingChars="100" w:hanging="220"/>
                                    <w:rPr>
                                      <w:rFonts w:cs="Times New Roman"/>
                                      <w:kern w:val="2"/>
                                      <w:sz w:val="22"/>
                                      <w:szCs w:val="22"/>
                                    </w:rPr>
                                  </w:pPr>
                                  <w:r>
                                    <w:rPr>
                                      <w:rFonts w:cs="Times New Roman" w:hint="eastAsia"/>
                                      <w:kern w:val="2"/>
                                      <w:sz w:val="22"/>
                                      <w:szCs w:val="22"/>
                                    </w:rPr>
                                    <w:t>●強み</w:t>
                                  </w:r>
                                </w:p>
                                <w:p w14:paraId="3D1DB425"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・防衛や航空機関連、またロケットの分野において、難度の高い加工（切削）の依頼を受けている</w:t>
                                  </w:r>
                                </w:p>
                                <w:p w14:paraId="3794BFEA"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・特殊材や難削材（例えば、アルミ・シンチュウ・チタン・ステンレス・インコネル・焼入れ材・タングステン</w:t>
                                  </w:r>
                                  <w:r w:rsidRPr="00012812">
                                    <w:rPr>
                                      <w:rFonts w:cs="Times New Roman"/>
                                      <w:kern w:val="2"/>
                                      <w:sz w:val="22"/>
                                      <w:szCs w:val="22"/>
                                    </w:rPr>
                                    <w:t>など）</w:t>
                                  </w:r>
                                  <w:r w:rsidRPr="00012812">
                                    <w:rPr>
                                      <w:rFonts w:cs="Times New Roman" w:hint="eastAsia"/>
                                      <w:kern w:val="2"/>
                                      <w:sz w:val="22"/>
                                      <w:szCs w:val="22"/>
                                    </w:rPr>
                                    <w:t>の加工（切削））を得意としており、</w:t>
                                  </w:r>
                                  <w:r w:rsidRPr="00012812">
                                    <w:rPr>
                                      <w:rFonts w:cs="Times New Roman"/>
                                      <w:kern w:val="2"/>
                                      <w:sz w:val="22"/>
                                      <w:szCs w:val="22"/>
                                    </w:rPr>
                                    <w:t>設計・プレス・金型・切削加工の</w:t>
                                  </w:r>
                                  <w:r w:rsidRPr="00012812">
                                    <w:rPr>
                                      <w:rFonts w:cs="Times New Roman" w:hint="eastAsia"/>
                                      <w:kern w:val="2"/>
                                      <w:sz w:val="22"/>
                                      <w:szCs w:val="22"/>
                                    </w:rPr>
                                    <w:t>すべて自社完結である。</w:t>
                                  </w:r>
                                </w:p>
                                <w:p w14:paraId="609350FE"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・最新の三次元測定機を有しており、顧客は納入する部品を無検査で研修している。</w:t>
                                  </w:r>
                                </w:p>
                                <w:p w14:paraId="0E970A13" w14:textId="77777777" w:rsidR="00CC6F1E" w:rsidRDefault="00CC6F1E" w:rsidP="00AA7285">
                                  <w:pPr>
                                    <w:ind w:left="220" w:hangingChars="100" w:hanging="220"/>
                                    <w:rPr>
                                      <w:rFonts w:cs="Times New Roman"/>
                                      <w:kern w:val="2"/>
                                      <w:sz w:val="22"/>
                                      <w:szCs w:val="22"/>
                                    </w:rPr>
                                  </w:pPr>
                                  <w:r w:rsidRPr="00012812">
                                    <w:rPr>
                                      <w:rFonts w:cs="Times New Roman" w:hint="eastAsia"/>
                                      <w:kern w:val="2"/>
                                      <w:sz w:val="22"/>
                                      <w:szCs w:val="22"/>
                                    </w:rPr>
                                    <w:t>・本社工場に隣接した新たな工場用地を有している。</w:t>
                                  </w:r>
                                </w:p>
                                <w:p w14:paraId="536A40A9" w14:textId="77777777" w:rsidR="00CC6F1E" w:rsidRDefault="00CC6F1E" w:rsidP="00AA7285">
                                  <w:pPr>
                                    <w:ind w:left="220" w:hangingChars="100" w:hanging="220"/>
                                    <w:rPr>
                                      <w:rFonts w:cs="Times New Roman"/>
                                      <w:kern w:val="2"/>
                                      <w:sz w:val="22"/>
                                      <w:szCs w:val="22"/>
                                    </w:rPr>
                                  </w:pPr>
                                  <w:r>
                                    <w:rPr>
                                      <w:rFonts w:cs="Times New Roman" w:hint="eastAsia"/>
                                      <w:kern w:val="2"/>
                                      <w:sz w:val="22"/>
                                      <w:szCs w:val="22"/>
                                    </w:rPr>
                                    <w:t>●弱み</w:t>
                                  </w:r>
                                </w:p>
                                <w:p w14:paraId="2E3F715B" w14:textId="77777777" w:rsidR="00CC6F1E" w:rsidRPr="00012812" w:rsidRDefault="00CC6F1E" w:rsidP="00AA7285">
                                  <w:pPr>
                                    <w:ind w:left="220" w:hangingChars="100" w:hanging="220"/>
                                    <w:rPr>
                                      <w:rFonts w:cs="Times New Roman"/>
                                      <w:kern w:val="2"/>
                                      <w:sz w:val="22"/>
                                      <w:szCs w:val="22"/>
                                    </w:rPr>
                                  </w:pPr>
                                  <w:r>
                                    <w:rPr>
                                      <w:rFonts w:cs="Times New Roman" w:hint="eastAsia"/>
                                      <w:kern w:val="2"/>
                                      <w:sz w:val="22"/>
                                      <w:szCs w:val="22"/>
                                    </w:rPr>
                                    <w:t>・既存設備は、高精度製品の加工向けで、量産には不向きである。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C609" id="Rectangle 12" o:spid="_x0000_s1026" style="position:absolute;left:0;text-align:left;margin-left:9.1pt;margin-top:1.5pt;width:504.45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" strokeweight="3pt">
                      <v:stroke linestyle="thinThin"/>
                      <v:textbox inset="5.85pt,.7pt,5.85pt,.7pt">
                        <w:txbxContent>
                          <w:p w14:paraId="1C8533B7" w14:textId="77777777" w:rsidR="00CC6F1E" w:rsidRDefault="00CC6F1E" w:rsidP="00AA7285">
                            <w:pPr>
                              <w:ind w:left="220" w:hangingChars="100" w:hanging="220"/>
                              <w:rPr>
                                <w:rFonts w:cs="Times New Roman"/>
                                <w:kern w:val="2"/>
                                <w:sz w:val="22"/>
                                <w:szCs w:val="22"/>
                              </w:rPr>
                            </w:pPr>
                            <w:r>
                              <w:rPr>
                                <w:rFonts w:cs="Times New Roman" w:hint="eastAsia"/>
                                <w:kern w:val="2"/>
                                <w:sz w:val="22"/>
                                <w:szCs w:val="22"/>
                              </w:rPr>
                              <w:t>●強み</w:t>
                            </w:r>
                          </w:p>
                          <w:p w14:paraId="3D1DB425"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・防衛や航空機関連、またロケットの分野において、難度の高い加工（切削）の依頼を受けている</w:t>
                            </w:r>
                          </w:p>
                          <w:p w14:paraId="3794BFEA"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・特殊材や難削材（例えば、アルミ・シンチュウ・チタン・ステンレス・インコネル・焼入れ材・タングステン</w:t>
                            </w:r>
                            <w:r w:rsidRPr="00012812">
                              <w:rPr>
                                <w:rFonts w:cs="Times New Roman"/>
                                <w:kern w:val="2"/>
                                <w:sz w:val="22"/>
                                <w:szCs w:val="22"/>
                              </w:rPr>
                              <w:t>など）</w:t>
                            </w:r>
                            <w:r w:rsidRPr="00012812">
                              <w:rPr>
                                <w:rFonts w:cs="Times New Roman" w:hint="eastAsia"/>
                                <w:kern w:val="2"/>
                                <w:sz w:val="22"/>
                                <w:szCs w:val="22"/>
                              </w:rPr>
                              <w:t>の加工（切削））を得意としており、</w:t>
                            </w:r>
                            <w:r w:rsidRPr="00012812">
                              <w:rPr>
                                <w:rFonts w:cs="Times New Roman"/>
                                <w:kern w:val="2"/>
                                <w:sz w:val="22"/>
                                <w:szCs w:val="22"/>
                              </w:rPr>
                              <w:t>設計・プレス・金型・切削加工の</w:t>
                            </w:r>
                            <w:r w:rsidRPr="00012812">
                              <w:rPr>
                                <w:rFonts w:cs="Times New Roman" w:hint="eastAsia"/>
                                <w:kern w:val="2"/>
                                <w:sz w:val="22"/>
                                <w:szCs w:val="22"/>
                              </w:rPr>
                              <w:t>すべて自社完結である。</w:t>
                            </w:r>
                          </w:p>
                          <w:p w14:paraId="609350FE" w14:textId="77777777" w:rsidR="00CC6F1E" w:rsidRPr="00012812" w:rsidRDefault="00CC6F1E" w:rsidP="00AA7285">
                            <w:pPr>
                              <w:ind w:left="220" w:hangingChars="100" w:hanging="220"/>
                              <w:rPr>
                                <w:rFonts w:cs="Times New Roman"/>
                                <w:kern w:val="2"/>
                                <w:sz w:val="22"/>
                                <w:szCs w:val="22"/>
                              </w:rPr>
                            </w:pPr>
                            <w:r w:rsidRPr="00012812">
                              <w:rPr>
                                <w:rFonts w:cs="Times New Roman" w:hint="eastAsia"/>
                                <w:kern w:val="2"/>
                                <w:sz w:val="22"/>
                                <w:szCs w:val="22"/>
                              </w:rPr>
                              <w:t>・最新の三次元測定機を有しており、顧客は納入する部品を無検査で研修している。</w:t>
                            </w:r>
                          </w:p>
                          <w:p w14:paraId="0E970A13" w14:textId="77777777" w:rsidR="00CC6F1E" w:rsidRDefault="00CC6F1E" w:rsidP="00AA7285">
                            <w:pPr>
                              <w:ind w:left="220" w:hangingChars="100" w:hanging="220"/>
                              <w:rPr>
                                <w:rFonts w:cs="Times New Roman"/>
                                <w:kern w:val="2"/>
                                <w:sz w:val="22"/>
                                <w:szCs w:val="22"/>
                              </w:rPr>
                            </w:pPr>
                            <w:r w:rsidRPr="00012812">
                              <w:rPr>
                                <w:rFonts w:cs="Times New Roman" w:hint="eastAsia"/>
                                <w:kern w:val="2"/>
                                <w:sz w:val="22"/>
                                <w:szCs w:val="22"/>
                              </w:rPr>
                              <w:t>・本社工場に隣接した新たな工場用地を有している。</w:t>
                            </w:r>
                          </w:p>
                          <w:p w14:paraId="536A40A9" w14:textId="77777777" w:rsidR="00CC6F1E" w:rsidRDefault="00CC6F1E" w:rsidP="00AA7285">
                            <w:pPr>
                              <w:ind w:left="220" w:hangingChars="100" w:hanging="220"/>
                              <w:rPr>
                                <w:rFonts w:cs="Times New Roman"/>
                                <w:kern w:val="2"/>
                                <w:sz w:val="22"/>
                                <w:szCs w:val="22"/>
                              </w:rPr>
                            </w:pPr>
                            <w:r>
                              <w:rPr>
                                <w:rFonts w:cs="Times New Roman" w:hint="eastAsia"/>
                                <w:kern w:val="2"/>
                                <w:sz w:val="22"/>
                                <w:szCs w:val="22"/>
                              </w:rPr>
                              <w:t>●弱み</w:t>
                            </w:r>
                          </w:p>
                          <w:p w14:paraId="2E3F715B" w14:textId="77777777" w:rsidR="00CC6F1E" w:rsidRPr="00012812" w:rsidRDefault="00CC6F1E" w:rsidP="00AA7285">
                            <w:pPr>
                              <w:ind w:left="220" w:hangingChars="100" w:hanging="220"/>
                              <w:rPr>
                                <w:rFonts w:cs="Times New Roman"/>
                                <w:kern w:val="2"/>
                                <w:sz w:val="22"/>
                                <w:szCs w:val="22"/>
                              </w:rPr>
                            </w:pPr>
                            <w:r>
                              <w:rPr>
                                <w:rFonts w:cs="Times New Roman" w:hint="eastAsia"/>
                                <w:kern w:val="2"/>
                                <w:sz w:val="22"/>
                                <w:szCs w:val="22"/>
                              </w:rPr>
                              <w:t>・既存設備は、高精度製品の加工向けで、量産には不向きである。</w:t>
                            </w:r>
                          </w:p>
                        </w:txbxContent>
                      </v:textbox>
                    </v:rect>
                  </w:pict>
                </mc:Fallback>
              </mc:AlternateContent>
            </w:r>
          </w:p>
          <w:p w14:paraId="391DE5FA"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4B0C8568"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3A66BB9A"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1237CE1A"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01EA760B"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1ABF391F" w14:textId="77777777" w:rsidR="00AA7285" w:rsidRPr="00F211DB"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rPr>
            </w:pPr>
          </w:p>
          <w:p w14:paraId="34FF2BC9" w14:textId="77777777" w:rsidR="00AA7285"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u w:val="single"/>
              </w:rPr>
            </w:pPr>
          </w:p>
          <w:p w14:paraId="3C3FA07A" w14:textId="77777777" w:rsidR="00AA7285"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1"/>
                <w:u w:val="single"/>
              </w:rPr>
            </w:pPr>
          </w:p>
          <w:p w14:paraId="6FFC35B8" w14:textId="45313F53" w:rsidR="00AA7285" w:rsidRPr="007B147B" w:rsidRDefault="007B147B" w:rsidP="00AA7285">
            <w:pPr>
              <w:widowControl w:val="0"/>
              <w:overflowPunct w:val="0"/>
              <w:adjustRightInd w:val="0"/>
              <w:jc w:val="both"/>
              <w:textAlignment w:val="baseline"/>
              <w:rPr>
                <w:rFonts w:asciiTheme="majorEastAsia" w:eastAsiaTheme="majorEastAsia" w:hAnsiTheme="majorEastAsia" w:cs="Times New Roman"/>
                <w:sz w:val="22"/>
                <w:szCs w:val="21"/>
              </w:rPr>
            </w:pPr>
            <w:r w:rsidRPr="007B147B">
              <w:rPr>
                <w:rFonts w:asciiTheme="majorEastAsia" w:eastAsiaTheme="majorEastAsia" w:hAnsiTheme="majorEastAsia" w:cs="Times New Roman" w:hint="eastAsia"/>
                <w:sz w:val="22"/>
                <w:szCs w:val="21"/>
              </w:rPr>
              <w:lastRenderedPageBreak/>
              <w:t>●脅威</w:t>
            </w:r>
          </w:p>
          <w:p w14:paraId="0D573769" w14:textId="5A509F8B" w:rsidR="007B147B" w:rsidRDefault="007B147B" w:rsidP="00AA7285">
            <w:pPr>
              <w:widowControl w:val="0"/>
              <w:overflowPunct w:val="0"/>
              <w:adjustRightInd w:val="0"/>
              <w:jc w:val="both"/>
              <w:textAlignment w:val="baseline"/>
              <w:rPr>
                <w:rFonts w:asciiTheme="majorEastAsia" w:eastAsiaTheme="majorEastAsia" w:hAnsiTheme="majorEastAsia" w:cs="Times New Roman"/>
                <w:sz w:val="22"/>
                <w:szCs w:val="21"/>
              </w:rPr>
            </w:pPr>
            <w:r w:rsidRPr="007B147B">
              <w:rPr>
                <w:rFonts w:asciiTheme="majorEastAsia" w:eastAsiaTheme="majorEastAsia" w:hAnsiTheme="majorEastAsia" w:cs="Times New Roman" w:hint="eastAsia"/>
                <w:sz w:val="22"/>
                <w:szCs w:val="21"/>
              </w:rPr>
              <w:t xml:space="preserve">　新型コロナウイルス感染症の長期化</w:t>
            </w:r>
          </w:p>
          <w:p w14:paraId="62058377" w14:textId="77777777" w:rsidR="007B147B" w:rsidRPr="007B147B" w:rsidRDefault="007B147B" w:rsidP="00AA7285">
            <w:pPr>
              <w:widowControl w:val="0"/>
              <w:overflowPunct w:val="0"/>
              <w:adjustRightInd w:val="0"/>
              <w:jc w:val="both"/>
              <w:textAlignment w:val="baseline"/>
              <w:rPr>
                <w:rFonts w:asciiTheme="majorEastAsia" w:eastAsiaTheme="majorEastAsia" w:hAnsiTheme="majorEastAsia" w:cs="Times New Roman"/>
                <w:sz w:val="22"/>
                <w:szCs w:val="21"/>
              </w:rPr>
            </w:pPr>
          </w:p>
          <w:p w14:paraId="0758AE05" w14:textId="64FF4E04" w:rsidR="00AA7285" w:rsidRPr="00012812" w:rsidRDefault="00AA7285" w:rsidP="00AA7285">
            <w:pPr>
              <w:widowControl w:val="0"/>
              <w:overflowPunct w:val="0"/>
              <w:adjustRightInd w:val="0"/>
              <w:jc w:val="both"/>
              <w:textAlignment w:val="baseline"/>
              <w:rPr>
                <w:rFonts w:asciiTheme="majorEastAsia" w:eastAsiaTheme="majorEastAsia" w:hAnsiTheme="majorEastAsia" w:cs="Times New Roman"/>
                <w:b/>
                <w:bCs/>
                <w:sz w:val="22"/>
                <w:szCs w:val="22"/>
              </w:rPr>
            </w:pPr>
            <w:r w:rsidRPr="00012812">
              <w:rPr>
                <w:rFonts w:asciiTheme="majorEastAsia" w:eastAsiaTheme="majorEastAsia" w:hAnsiTheme="majorEastAsia" w:cs="Times New Roman" w:hint="eastAsia"/>
                <w:b/>
                <w:bCs/>
                <w:kern w:val="2"/>
                <w:sz w:val="22"/>
                <w:szCs w:val="22"/>
              </w:rPr>
              <w:t>【事業環境と</w:t>
            </w:r>
            <w:r>
              <w:rPr>
                <w:rFonts w:asciiTheme="majorEastAsia" w:eastAsiaTheme="majorEastAsia" w:hAnsiTheme="majorEastAsia" w:cs="Times New Roman" w:hint="eastAsia"/>
                <w:b/>
                <w:bCs/>
                <w:kern w:val="2"/>
                <w:sz w:val="22"/>
                <w:szCs w:val="22"/>
              </w:rPr>
              <w:t>事業機会</w:t>
            </w:r>
            <w:r w:rsidRPr="00012812">
              <w:rPr>
                <w:rFonts w:asciiTheme="majorEastAsia" w:eastAsiaTheme="majorEastAsia" w:hAnsiTheme="majorEastAsia" w:cs="Times New Roman" w:hint="eastAsia"/>
                <w:b/>
                <w:bCs/>
                <w:kern w:val="2"/>
                <w:sz w:val="22"/>
                <w:szCs w:val="22"/>
              </w:rPr>
              <w:t>について】</w:t>
            </w:r>
          </w:p>
          <w:p w14:paraId="669E1FA1" w14:textId="769AEB74" w:rsidR="005A0870" w:rsidRPr="005A0870" w:rsidRDefault="005A0870" w:rsidP="005A0870">
            <w:pPr>
              <w:widowControl w:val="0"/>
              <w:spacing w:line="340" w:lineRule="exact"/>
              <w:jc w:val="both"/>
              <w:rPr>
                <w:rFonts w:asciiTheme="majorEastAsia" w:eastAsiaTheme="majorEastAsia" w:hAnsiTheme="majorEastAsia" w:cs="Times New Roman"/>
                <w:b/>
                <w:bCs/>
                <w:kern w:val="2"/>
                <w:sz w:val="22"/>
                <w:szCs w:val="22"/>
              </w:rPr>
            </w:pPr>
            <w:r w:rsidRPr="005A0870">
              <w:rPr>
                <w:rFonts w:asciiTheme="majorEastAsia" w:eastAsiaTheme="majorEastAsia" w:hAnsiTheme="majorEastAsia" w:cs="Times New Roman" w:hint="eastAsia"/>
                <w:b/>
                <w:bCs/>
                <w:kern w:val="2"/>
                <w:sz w:val="22"/>
                <w:szCs w:val="22"/>
              </w:rPr>
              <w:t>●事業機会（ビジネスチャンス）</w:t>
            </w:r>
          </w:p>
          <w:p w14:paraId="0EDC4D18" w14:textId="01CD5881" w:rsidR="005A0870" w:rsidRDefault="00AA7285" w:rsidP="005A0870">
            <w:pPr>
              <w:widowControl w:val="0"/>
              <w:spacing w:line="340" w:lineRule="exact"/>
              <w:ind w:firstLineChars="100" w:firstLine="220"/>
              <w:jc w:val="both"/>
              <w:rPr>
                <w:rFonts w:asciiTheme="majorEastAsia" w:eastAsiaTheme="majorEastAsia" w:hAnsiTheme="majorEastAsia" w:cs="Times New Roman"/>
                <w:kern w:val="2"/>
                <w:sz w:val="22"/>
                <w:szCs w:val="22"/>
              </w:rPr>
            </w:pPr>
            <w:r w:rsidRPr="00012812">
              <w:rPr>
                <w:rFonts w:asciiTheme="majorEastAsia" w:eastAsiaTheme="majorEastAsia" w:hAnsiTheme="majorEastAsia" w:cs="Times New Roman" w:hint="eastAsia"/>
                <w:kern w:val="2"/>
                <w:sz w:val="22"/>
                <w:szCs w:val="22"/>
              </w:rPr>
              <w:t>一方で、当社の高い加工水準に期待して、協業ロボット、およびサービスロボットの製作を手掛けている顧客（</w:t>
            </w:r>
            <w:r>
              <w:rPr>
                <w:rFonts w:asciiTheme="majorEastAsia" w:eastAsiaTheme="majorEastAsia" w:hAnsiTheme="majorEastAsia" w:cs="Times New Roman" w:hint="eastAsia"/>
                <w:kern w:val="2"/>
                <w:sz w:val="22"/>
                <w:szCs w:val="22"/>
              </w:rPr>
              <w:t>帝国重工</w:t>
            </w:r>
            <w:r w:rsidRPr="00012812">
              <w:rPr>
                <w:rFonts w:asciiTheme="majorEastAsia" w:eastAsiaTheme="majorEastAsia" w:hAnsiTheme="majorEastAsia" w:cs="Times New Roman" w:hint="eastAsia"/>
                <w:kern w:val="2"/>
                <w:sz w:val="22"/>
                <w:szCs w:val="22"/>
              </w:rPr>
              <w:t>）からコア部品</w:t>
            </w:r>
            <w:r>
              <w:rPr>
                <w:rFonts w:asciiTheme="majorEastAsia" w:eastAsiaTheme="majorEastAsia" w:hAnsiTheme="majorEastAsia" w:cs="Times New Roman" w:hint="eastAsia"/>
                <w:kern w:val="2"/>
                <w:sz w:val="22"/>
                <w:szCs w:val="22"/>
              </w:rPr>
              <w:t>（軸部分）</w:t>
            </w:r>
            <w:r w:rsidRPr="00012812">
              <w:rPr>
                <w:rFonts w:asciiTheme="majorEastAsia" w:eastAsiaTheme="majorEastAsia" w:hAnsiTheme="majorEastAsia" w:cs="Times New Roman" w:hint="eastAsia"/>
                <w:kern w:val="2"/>
                <w:sz w:val="22"/>
                <w:szCs w:val="22"/>
              </w:rPr>
              <w:t>の加工の引き合いを受けている。</w:t>
            </w:r>
          </w:p>
          <w:p w14:paraId="3DC910F9" w14:textId="77777777" w:rsidR="005A0870" w:rsidRDefault="005A0870" w:rsidP="005A0870">
            <w:pPr>
              <w:widowControl w:val="0"/>
              <w:spacing w:line="340" w:lineRule="exact"/>
              <w:ind w:firstLineChars="100" w:firstLine="220"/>
              <w:jc w:val="both"/>
              <w:rPr>
                <w:rFonts w:asciiTheme="majorEastAsia" w:eastAsiaTheme="majorEastAsia" w:hAnsiTheme="majorEastAsia" w:cs="Times New Roman"/>
                <w:kern w:val="2"/>
                <w:sz w:val="22"/>
                <w:szCs w:val="22"/>
              </w:rPr>
            </w:pPr>
          </w:p>
          <w:p w14:paraId="0B204BA6" w14:textId="694C8293" w:rsidR="005A0870" w:rsidRPr="005A0870" w:rsidRDefault="005A0870" w:rsidP="005A0870">
            <w:pPr>
              <w:widowControl w:val="0"/>
              <w:spacing w:line="340" w:lineRule="exact"/>
              <w:jc w:val="both"/>
              <w:rPr>
                <w:rFonts w:asciiTheme="majorEastAsia" w:eastAsiaTheme="majorEastAsia" w:hAnsiTheme="majorEastAsia" w:cs="Times New Roman"/>
                <w:kern w:val="2"/>
                <w:sz w:val="22"/>
                <w:szCs w:val="22"/>
              </w:rPr>
            </w:pPr>
            <w:r w:rsidRPr="005A0870">
              <w:rPr>
                <w:rFonts w:asciiTheme="majorEastAsia" w:eastAsiaTheme="majorEastAsia" w:hAnsiTheme="majorEastAsia" w:cs="Times New Roman" w:hint="eastAsia"/>
                <w:b/>
                <w:bCs/>
                <w:kern w:val="2"/>
                <w:sz w:val="22"/>
                <w:szCs w:val="21"/>
              </w:rPr>
              <w:t>●ビジネスチャンスである新市場における競合について</w:t>
            </w:r>
          </w:p>
          <w:p w14:paraId="7102E1FD" w14:textId="77777777" w:rsidR="005A0870" w:rsidRPr="009E3283" w:rsidRDefault="005A0870" w:rsidP="005A0870">
            <w:pPr>
              <w:widowControl w:val="0"/>
              <w:spacing w:line="340" w:lineRule="exact"/>
              <w:jc w:val="both"/>
              <w:rPr>
                <w:rFonts w:asciiTheme="majorEastAsia" w:eastAsiaTheme="majorEastAsia" w:hAnsiTheme="majorEastAsia" w:cs="Times New Roman"/>
                <w:kern w:val="2"/>
                <w:sz w:val="21"/>
                <w:szCs w:val="20"/>
              </w:rPr>
            </w:pPr>
            <w:r>
              <w:rPr>
                <w:rFonts w:asciiTheme="majorEastAsia" w:eastAsiaTheme="majorEastAsia" w:hAnsiTheme="majorEastAsia" w:cs="Times New Roman" w:hint="eastAsia"/>
                <w:kern w:val="2"/>
                <w:sz w:val="21"/>
                <w:szCs w:val="20"/>
              </w:rPr>
              <w:t xml:space="preserve">　</w:t>
            </w:r>
            <w:r w:rsidRPr="009E3283">
              <w:rPr>
                <w:rFonts w:asciiTheme="majorEastAsia" w:eastAsiaTheme="majorEastAsia" w:hAnsiTheme="majorEastAsia" w:cs="Times New Roman" w:hint="eastAsia"/>
                <w:kern w:val="2"/>
                <w:sz w:val="21"/>
                <w:szCs w:val="20"/>
              </w:rPr>
              <w:t>金属の切削</w:t>
            </w:r>
            <w:r>
              <w:rPr>
                <w:rFonts w:asciiTheme="majorEastAsia" w:eastAsiaTheme="majorEastAsia" w:hAnsiTheme="majorEastAsia" w:cs="Times New Roman" w:hint="eastAsia"/>
                <w:kern w:val="2"/>
                <w:sz w:val="21"/>
                <w:szCs w:val="20"/>
              </w:rPr>
              <w:t>加工は、海外に生産拠点が移ってから長く、国内の</w:t>
            </w:r>
            <w:r w:rsidRPr="009E3283">
              <w:rPr>
                <w:rFonts w:asciiTheme="majorEastAsia" w:eastAsiaTheme="majorEastAsia" w:hAnsiTheme="majorEastAsia" w:cs="Times New Roman" w:hint="eastAsia"/>
                <w:kern w:val="2"/>
                <w:sz w:val="21"/>
                <w:szCs w:val="20"/>
              </w:rPr>
              <w:t>加工事業者の大半は高齢化してきている。</w:t>
            </w:r>
          </w:p>
          <w:p w14:paraId="16A49A14" w14:textId="77777777" w:rsidR="005A0870" w:rsidRDefault="005A0870" w:rsidP="005A0870">
            <w:pPr>
              <w:widowControl w:val="0"/>
              <w:spacing w:line="340" w:lineRule="exact"/>
              <w:jc w:val="both"/>
              <w:rPr>
                <w:rFonts w:asciiTheme="majorEastAsia" w:eastAsiaTheme="majorEastAsia" w:hAnsiTheme="majorEastAsia" w:cs="Times New Roman"/>
                <w:kern w:val="2"/>
                <w:sz w:val="21"/>
                <w:szCs w:val="20"/>
              </w:rPr>
            </w:pPr>
            <w:r w:rsidRPr="009E3283">
              <w:rPr>
                <w:rFonts w:asciiTheme="majorEastAsia" w:eastAsiaTheme="majorEastAsia" w:hAnsiTheme="majorEastAsia" w:cs="Times New Roman" w:hint="eastAsia"/>
                <w:kern w:val="2"/>
                <w:sz w:val="21"/>
                <w:szCs w:val="20"/>
              </w:rPr>
              <w:t>また機械設備においても老朽化しているケースが多く</w:t>
            </w:r>
            <w:r>
              <w:rPr>
                <w:rFonts w:asciiTheme="majorEastAsia" w:eastAsiaTheme="majorEastAsia" w:hAnsiTheme="majorEastAsia" w:cs="Times New Roman" w:hint="eastAsia"/>
                <w:kern w:val="2"/>
                <w:sz w:val="21"/>
                <w:szCs w:val="20"/>
              </w:rPr>
              <w:t>、急増するロボットのコア部品（短納期かつ安定供給）に対応できないところがほとんどである。そのため、当社に加工の引き合いが来ていると推察される。</w:t>
            </w:r>
          </w:p>
          <w:p w14:paraId="496BF188" w14:textId="1A291F62" w:rsid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36A5BDAE" w14:textId="142326D8" w:rsidR="00663208" w:rsidRPr="00663208" w:rsidRDefault="00663208" w:rsidP="007D6F86">
            <w:pPr>
              <w:pStyle w:val="af1"/>
              <w:spacing w:line="340" w:lineRule="exact"/>
              <w:ind w:leftChars="0" w:left="225" w:rightChars="100" w:right="240" w:hanging="225"/>
              <w:rPr>
                <w:rFonts w:asciiTheme="majorEastAsia" w:eastAsiaTheme="majorEastAsia" w:hAnsiTheme="majorEastAsia"/>
                <w:b/>
                <w:bCs/>
                <w:sz w:val="22"/>
                <w:szCs w:val="22"/>
                <w:u w:val="single"/>
              </w:rPr>
            </w:pPr>
            <w:r w:rsidRPr="00663208">
              <w:rPr>
                <w:rFonts w:asciiTheme="majorEastAsia" w:eastAsiaTheme="majorEastAsia" w:hAnsiTheme="majorEastAsia" w:hint="eastAsia"/>
                <w:b/>
                <w:bCs/>
                <w:sz w:val="22"/>
                <w:szCs w:val="22"/>
                <w:u w:val="single"/>
              </w:rPr>
              <w:t>【事業再構築の必要性】</w:t>
            </w:r>
          </w:p>
          <w:p w14:paraId="0E50D8F2" w14:textId="77777777" w:rsidR="00663208" w:rsidRDefault="00663208" w:rsidP="00663208">
            <w:pPr>
              <w:widowControl w:val="0"/>
              <w:spacing w:line="340" w:lineRule="exact"/>
              <w:ind w:firstLineChars="100" w:firstLine="220"/>
              <w:jc w:val="both"/>
              <w:rPr>
                <w:rFonts w:asciiTheme="majorEastAsia" w:eastAsiaTheme="majorEastAsia" w:hAnsiTheme="majorEastAsia" w:cs="Times New Roman"/>
                <w:kern w:val="2"/>
                <w:sz w:val="22"/>
                <w:szCs w:val="22"/>
              </w:rPr>
            </w:pPr>
            <w:r w:rsidRPr="00012812">
              <w:rPr>
                <w:rFonts w:asciiTheme="majorEastAsia" w:eastAsiaTheme="majorEastAsia" w:hAnsiTheme="majorEastAsia" w:cs="Times New Roman" w:hint="eastAsia"/>
                <w:kern w:val="2"/>
                <w:sz w:val="22"/>
                <w:szCs w:val="22"/>
              </w:rPr>
              <w:t>昨年からの新型コロナウイルス感染症拡大の影響で、航空便の大幅な減少に伴い、当社の主力製品である通信関連部品、特に空港の管制用レーダ－のアンテナ部品、航空機のアンテナの部品の受注が大幅に減少している。</w:t>
            </w:r>
          </w:p>
          <w:p w14:paraId="4E9F6294" w14:textId="77777777" w:rsidR="00663208" w:rsidRDefault="00663208" w:rsidP="00663208">
            <w:pPr>
              <w:widowControl w:val="0"/>
              <w:spacing w:line="340" w:lineRule="exact"/>
              <w:ind w:firstLineChars="50" w:firstLine="110"/>
              <w:jc w:val="both"/>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一方、</w:t>
            </w:r>
            <w:r w:rsidRPr="006141E3">
              <w:rPr>
                <w:rFonts w:asciiTheme="majorEastAsia" w:eastAsiaTheme="majorEastAsia" w:hAnsiTheme="majorEastAsia" w:cs="Times New Roman" w:hint="eastAsia"/>
                <w:kern w:val="2"/>
                <w:sz w:val="22"/>
                <w:szCs w:val="22"/>
              </w:rPr>
              <w:t>大型船舶、巡視船舶、調査船などの特殊船舶のバルブ製作</w:t>
            </w:r>
            <w:r>
              <w:rPr>
                <w:rFonts w:asciiTheme="majorEastAsia" w:eastAsiaTheme="majorEastAsia" w:hAnsiTheme="majorEastAsia" w:cs="Times New Roman" w:hint="eastAsia"/>
                <w:kern w:val="2"/>
                <w:sz w:val="22"/>
                <w:szCs w:val="22"/>
              </w:rPr>
              <w:t>は従来どおりの受注量を確保している。</w:t>
            </w:r>
          </w:p>
          <w:p w14:paraId="5395971D" w14:textId="77777777" w:rsidR="00663208" w:rsidRDefault="00663208" w:rsidP="00663208">
            <w:pPr>
              <w:widowControl w:val="0"/>
              <w:spacing w:line="340" w:lineRule="exact"/>
              <w:ind w:firstLineChars="50" w:firstLine="110"/>
              <w:jc w:val="both"/>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 xml:space="preserve">　　　　　　　　　　　　　　　　　　　　　　　　　　　　　　　　　　　</w:t>
            </w:r>
          </w:p>
          <w:p w14:paraId="2CD31B16" w14:textId="77777777" w:rsidR="00663208" w:rsidRDefault="00663208" w:rsidP="00663208">
            <w:pPr>
              <w:widowControl w:val="0"/>
              <w:spacing w:line="340" w:lineRule="exact"/>
              <w:jc w:val="both"/>
              <w:rPr>
                <w:rFonts w:asciiTheme="majorEastAsia" w:eastAsiaTheme="majorEastAsia" w:hAnsiTheme="majorEastAsia" w:cs="Times New Roman"/>
                <w:sz w:val="22"/>
                <w:szCs w:val="22"/>
              </w:rPr>
            </w:pPr>
            <w:r w:rsidRPr="00D179F7">
              <w:rPr>
                <w:rFonts w:asciiTheme="majorEastAsia" w:eastAsiaTheme="majorEastAsia" w:hAnsiTheme="majorEastAsia" w:cs="Times New Roman" w:hint="eastAsia"/>
                <w:sz w:val="22"/>
                <w:szCs w:val="22"/>
              </w:rPr>
              <w:t xml:space="preserve">○直近6ヶ月間の売上推移　</w:t>
            </w:r>
            <w:r>
              <w:rPr>
                <w:rFonts w:asciiTheme="majorEastAsia" w:eastAsiaTheme="majorEastAsia" w:hAnsiTheme="majorEastAsia" w:cs="Times New Roman" w:hint="eastAsia"/>
                <w:color w:val="FF0000"/>
                <w:sz w:val="22"/>
                <w:szCs w:val="22"/>
              </w:rPr>
              <w:t xml:space="preserve">　　　　　　　　　　　　　　　　　　　　　　</w:t>
            </w:r>
            <w:r>
              <w:rPr>
                <w:rFonts w:asciiTheme="majorEastAsia" w:eastAsiaTheme="majorEastAsia" w:hAnsiTheme="majorEastAsia" w:cs="Times New Roman" w:hint="eastAsia"/>
                <w:sz w:val="22"/>
                <w:szCs w:val="22"/>
              </w:rPr>
              <w:t xml:space="preserve">　（単位：千円）</w:t>
            </w:r>
          </w:p>
          <w:tbl>
            <w:tblPr>
              <w:tblStyle w:val="aa"/>
              <w:tblW w:w="0" w:type="auto"/>
              <w:tblLook w:val="04A0" w:firstRow="1" w:lastRow="0" w:firstColumn="1" w:lastColumn="0" w:noHBand="0" w:noVBand="1"/>
            </w:tblPr>
            <w:tblGrid>
              <w:gridCol w:w="1296"/>
              <w:gridCol w:w="1623"/>
              <w:gridCol w:w="1460"/>
              <w:gridCol w:w="1462"/>
              <w:gridCol w:w="1550"/>
              <w:gridCol w:w="1369"/>
              <w:gridCol w:w="1460"/>
            </w:tblGrid>
            <w:tr w:rsidR="00663208" w14:paraId="69701348" w14:textId="77777777" w:rsidTr="00ED116F">
              <w:trPr>
                <w:trHeight w:val="358"/>
              </w:trPr>
              <w:tc>
                <w:tcPr>
                  <w:tcW w:w="12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C2F5E2" w14:textId="77777777" w:rsidR="00663208" w:rsidRDefault="00663208" w:rsidP="00663208">
                  <w:pPr>
                    <w:widowControl w:val="0"/>
                    <w:spacing w:line="340" w:lineRule="exact"/>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年月日</w:t>
                  </w:r>
                </w:p>
              </w:tc>
              <w:tc>
                <w:tcPr>
                  <w:tcW w:w="16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5F9F3E"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令和元年10月</w:t>
                  </w:r>
                </w:p>
              </w:tc>
              <w:tc>
                <w:tcPr>
                  <w:tcW w:w="14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6CD394"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11月</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FDCE9A"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12月</w:t>
                  </w:r>
                </w:p>
              </w:tc>
              <w:tc>
                <w:tcPr>
                  <w:tcW w:w="1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EBAAE9" w14:textId="77777777" w:rsidR="00663208" w:rsidRPr="00B9766E" w:rsidRDefault="00663208" w:rsidP="00663208">
                  <w:pPr>
                    <w:widowControl w:val="0"/>
                    <w:spacing w:line="340" w:lineRule="exact"/>
                    <w:rPr>
                      <w:rFonts w:cs="Times New Roman"/>
                      <w:sz w:val="21"/>
                      <w:szCs w:val="21"/>
                    </w:rPr>
                  </w:pPr>
                  <w:r w:rsidRPr="00B9766E">
                    <w:rPr>
                      <w:rFonts w:cs="Times New Roman" w:hint="eastAsia"/>
                      <w:sz w:val="21"/>
                      <w:szCs w:val="21"/>
                    </w:rPr>
                    <w:t>令和2年1月</w:t>
                  </w:r>
                </w:p>
              </w:tc>
              <w:tc>
                <w:tcPr>
                  <w:tcW w:w="13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60872A0"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2月</w:t>
                  </w:r>
                </w:p>
              </w:tc>
              <w:tc>
                <w:tcPr>
                  <w:tcW w:w="14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2256FE"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3月</w:t>
                  </w:r>
                </w:p>
              </w:tc>
            </w:tr>
            <w:tr w:rsidR="00663208" w14:paraId="5F9FEADD" w14:textId="77777777" w:rsidTr="00ED116F">
              <w:trPr>
                <w:trHeight w:val="358"/>
              </w:trPr>
              <w:tc>
                <w:tcPr>
                  <w:tcW w:w="1298" w:type="dxa"/>
                  <w:tcBorders>
                    <w:top w:val="single" w:sz="4" w:space="0" w:color="auto"/>
                    <w:left w:val="single" w:sz="4" w:space="0" w:color="auto"/>
                    <w:bottom w:val="single" w:sz="4" w:space="0" w:color="auto"/>
                    <w:right w:val="single" w:sz="4" w:space="0" w:color="auto"/>
                  </w:tcBorders>
                  <w:hideMark/>
                </w:tcPr>
                <w:p w14:paraId="0BA0962A" w14:textId="77777777" w:rsidR="00663208" w:rsidRDefault="00663208" w:rsidP="00663208">
                  <w:pPr>
                    <w:widowControl w:val="0"/>
                    <w:spacing w:line="340" w:lineRule="exact"/>
                    <w:jc w:val="center"/>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売上</w:t>
                  </w:r>
                </w:p>
              </w:tc>
              <w:tc>
                <w:tcPr>
                  <w:tcW w:w="1625" w:type="dxa"/>
                  <w:tcBorders>
                    <w:top w:val="single" w:sz="4" w:space="0" w:color="auto"/>
                    <w:left w:val="single" w:sz="4" w:space="0" w:color="auto"/>
                    <w:bottom w:val="single" w:sz="4" w:space="0" w:color="auto"/>
                    <w:right w:val="single" w:sz="4" w:space="0" w:color="auto"/>
                  </w:tcBorders>
                </w:tcPr>
                <w:p w14:paraId="2AAD770A" w14:textId="77777777" w:rsidR="00663208" w:rsidRDefault="00663208" w:rsidP="00663208">
                  <w:pPr>
                    <w:widowControl w:val="0"/>
                    <w:spacing w:line="340" w:lineRule="exact"/>
                    <w:jc w:val="right"/>
                    <w:rPr>
                      <w:rFonts w:cs="Times New Roman"/>
                      <w:sz w:val="21"/>
                      <w:szCs w:val="21"/>
                    </w:rPr>
                  </w:pPr>
                </w:p>
              </w:tc>
              <w:tc>
                <w:tcPr>
                  <w:tcW w:w="1461" w:type="dxa"/>
                  <w:tcBorders>
                    <w:top w:val="single" w:sz="4" w:space="0" w:color="auto"/>
                    <w:left w:val="single" w:sz="4" w:space="0" w:color="auto"/>
                    <w:bottom w:val="single" w:sz="4" w:space="0" w:color="auto"/>
                    <w:right w:val="single" w:sz="4" w:space="0" w:color="auto"/>
                  </w:tcBorders>
                </w:tcPr>
                <w:p w14:paraId="5BBC93CC" w14:textId="77777777" w:rsidR="00663208" w:rsidRDefault="00663208" w:rsidP="00663208">
                  <w:pPr>
                    <w:widowControl w:val="0"/>
                    <w:spacing w:line="340" w:lineRule="exact"/>
                    <w:jc w:val="right"/>
                    <w:rPr>
                      <w:rFonts w:cs="Times New Roman"/>
                      <w:color w:val="FF0000"/>
                      <w:sz w:val="21"/>
                      <w:szCs w:val="21"/>
                    </w:rPr>
                  </w:pPr>
                </w:p>
              </w:tc>
              <w:tc>
                <w:tcPr>
                  <w:tcW w:w="1463" w:type="dxa"/>
                  <w:tcBorders>
                    <w:top w:val="single" w:sz="4" w:space="0" w:color="auto"/>
                    <w:left w:val="single" w:sz="4" w:space="0" w:color="auto"/>
                    <w:bottom w:val="single" w:sz="4" w:space="0" w:color="auto"/>
                    <w:right w:val="single" w:sz="4" w:space="0" w:color="auto"/>
                  </w:tcBorders>
                </w:tcPr>
                <w:p w14:paraId="6C7ED8CA" w14:textId="77777777" w:rsidR="00663208" w:rsidRDefault="00663208" w:rsidP="00663208">
                  <w:pPr>
                    <w:widowControl w:val="0"/>
                    <w:spacing w:line="340" w:lineRule="exact"/>
                    <w:jc w:val="right"/>
                    <w:rPr>
                      <w:rFonts w:cs="Times New Roman"/>
                      <w:color w:val="FF0000"/>
                      <w:sz w:val="21"/>
                      <w:szCs w:val="21"/>
                    </w:rPr>
                  </w:pPr>
                </w:p>
              </w:tc>
              <w:tc>
                <w:tcPr>
                  <w:tcW w:w="1551" w:type="dxa"/>
                  <w:tcBorders>
                    <w:top w:val="single" w:sz="4" w:space="0" w:color="auto"/>
                    <w:left w:val="single" w:sz="4" w:space="0" w:color="auto"/>
                    <w:bottom w:val="single" w:sz="4" w:space="0" w:color="auto"/>
                    <w:right w:val="single" w:sz="4" w:space="0" w:color="auto"/>
                  </w:tcBorders>
                </w:tcPr>
                <w:p w14:paraId="594FBBDC" w14:textId="77777777" w:rsidR="00663208" w:rsidRPr="00B9766E" w:rsidRDefault="00663208" w:rsidP="00663208">
                  <w:pPr>
                    <w:widowControl w:val="0"/>
                    <w:spacing w:line="340" w:lineRule="exact"/>
                    <w:jc w:val="right"/>
                    <w:rPr>
                      <w:rFonts w:cs="Times New Roman"/>
                      <w:color w:val="FF0000"/>
                      <w:sz w:val="21"/>
                      <w:szCs w:val="21"/>
                    </w:rPr>
                  </w:pPr>
                </w:p>
              </w:tc>
              <w:tc>
                <w:tcPr>
                  <w:tcW w:w="1370" w:type="dxa"/>
                  <w:tcBorders>
                    <w:top w:val="single" w:sz="4" w:space="0" w:color="auto"/>
                    <w:left w:val="single" w:sz="4" w:space="0" w:color="auto"/>
                    <w:bottom w:val="single" w:sz="4" w:space="0" w:color="auto"/>
                    <w:right w:val="single" w:sz="4" w:space="0" w:color="auto"/>
                  </w:tcBorders>
                </w:tcPr>
                <w:p w14:paraId="62E6D823" w14:textId="77777777" w:rsidR="00663208" w:rsidRDefault="00663208" w:rsidP="00663208">
                  <w:pPr>
                    <w:widowControl w:val="0"/>
                    <w:spacing w:line="340" w:lineRule="exact"/>
                    <w:jc w:val="right"/>
                    <w:rPr>
                      <w:rFonts w:cs="Times New Roman"/>
                      <w:color w:val="FF0000"/>
                      <w:sz w:val="21"/>
                      <w:szCs w:val="21"/>
                    </w:rPr>
                  </w:pPr>
                </w:p>
              </w:tc>
              <w:tc>
                <w:tcPr>
                  <w:tcW w:w="1461" w:type="dxa"/>
                  <w:tcBorders>
                    <w:top w:val="single" w:sz="4" w:space="0" w:color="auto"/>
                    <w:left w:val="single" w:sz="4" w:space="0" w:color="auto"/>
                    <w:bottom w:val="single" w:sz="4" w:space="0" w:color="auto"/>
                    <w:right w:val="single" w:sz="4" w:space="0" w:color="auto"/>
                  </w:tcBorders>
                </w:tcPr>
                <w:p w14:paraId="4CFEA229" w14:textId="77777777" w:rsidR="00663208" w:rsidRDefault="00663208" w:rsidP="00663208">
                  <w:pPr>
                    <w:widowControl w:val="0"/>
                    <w:spacing w:line="340" w:lineRule="exact"/>
                    <w:jc w:val="right"/>
                    <w:rPr>
                      <w:rFonts w:cs="Times New Roman"/>
                      <w:color w:val="FF0000"/>
                      <w:sz w:val="21"/>
                      <w:szCs w:val="21"/>
                    </w:rPr>
                  </w:pPr>
                </w:p>
              </w:tc>
            </w:tr>
            <w:tr w:rsidR="00663208" w14:paraId="159DEDBC" w14:textId="77777777" w:rsidTr="00ED116F">
              <w:trPr>
                <w:trHeight w:val="358"/>
              </w:trPr>
              <w:tc>
                <w:tcPr>
                  <w:tcW w:w="12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0216AD" w14:textId="77777777" w:rsidR="00663208" w:rsidRDefault="00663208" w:rsidP="00663208">
                  <w:pPr>
                    <w:widowControl w:val="0"/>
                    <w:spacing w:line="340" w:lineRule="exact"/>
                    <w:jc w:val="center"/>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年月日</w:t>
                  </w:r>
                </w:p>
              </w:tc>
              <w:tc>
                <w:tcPr>
                  <w:tcW w:w="16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C2C9E07"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令和2年10月</w:t>
                  </w:r>
                </w:p>
              </w:tc>
              <w:tc>
                <w:tcPr>
                  <w:tcW w:w="14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B72858"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11月</w:t>
                  </w:r>
                </w:p>
              </w:tc>
              <w:tc>
                <w:tcPr>
                  <w:tcW w:w="14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937B7A"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12月</w:t>
                  </w:r>
                </w:p>
              </w:tc>
              <w:tc>
                <w:tcPr>
                  <w:tcW w:w="1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F4EA69" w14:textId="77777777" w:rsidR="00663208" w:rsidRPr="00B9766E" w:rsidRDefault="00663208" w:rsidP="00663208">
                  <w:pPr>
                    <w:widowControl w:val="0"/>
                    <w:spacing w:line="340" w:lineRule="exact"/>
                    <w:rPr>
                      <w:rFonts w:cs="Times New Roman"/>
                      <w:sz w:val="21"/>
                      <w:szCs w:val="21"/>
                    </w:rPr>
                  </w:pPr>
                  <w:r w:rsidRPr="00B9766E">
                    <w:rPr>
                      <w:rFonts w:cs="Times New Roman" w:hint="eastAsia"/>
                      <w:sz w:val="21"/>
                      <w:szCs w:val="21"/>
                    </w:rPr>
                    <w:t>令和3年1月</w:t>
                  </w:r>
                </w:p>
              </w:tc>
              <w:tc>
                <w:tcPr>
                  <w:tcW w:w="13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D197FC"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2月</w:t>
                  </w:r>
                </w:p>
              </w:tc>
              <w:tc>
                <w:tcPr>
                  <w:tcW w:w="14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C07037" w14:textId="77777777" w:rsidR="00663208" w:rsidRDefault="00663208" w:rsidP="00663208">
                  <w:pPr>
                    <w:widowControl w:val="0"/>
                    <w:spacing w:line="340" w:lineRule="exact"/>
                    <w:jc w:val="center"/>
                    <w:rPr>
                      <w:rFonts w:cs="Times New Roman"/>
                      <w:sz w:val="21"/>
                      <w:szCs w:val="21"/>
                    </w:rPr>
                  </w:pPr>
                  <w:r>
                    <w:rPr>
                      <w:rFonts w:cs="Times New Roman" w:hint="eastAsia"/>
                      <w:sz w:val="21"/>
                      <w:szCs w:val="21"/>
                    </w:rPr>
                    <w:t>3月</w:t>
                  </w:r>
                </w:p>
              </w:tc>
            </w:tr>
            <w:tr w:rsidR="00663208" w14:paraId="62BC4445" w14:textId="77777777" w:rsidTr="00ED116F">
              <w:trPr>
                <w:trHeight w:val="358"/>
              </w:trPr>
              <w:tc>
                <w:tcPr>
                  <w:tcW w:w="1298" w:type="dxa"/>
                  <w:tcBorders>
                    <w:top w:val="single" w:sz="4" w:space="0" w:color="auto"/>
                    <w:left w:val="single" w:sz="4" w:space="0" w:color="auto"/>
                    <w:bottom w:val="single" w:sz="4" w:space="0" w:color="auto"/>
                    <w:right w:val="single" w:sz="4" w:space="0" w:color="auto"/>
                  </w:tcBorders>
                  <w:hideMark/>
                </w:tcPr>
                <w:p w14:paraId="66B61398" w14:textId="77777777" w:rsidR="00663208" w:rsidRDefault="00663208" w:rsidP="00663208">
                  <w:pPr>
                    <w:widowControl w:val="0"/>
                    <w:spacing w:line="340" w:lineRule="exact"/>
                    <w:jc w:val="center"/>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売上</w:t>
                  </w:r>
                </w:p>
              </w:tc>
              <w:tc>
                <w:tcPr>
                  <w:tcW w:w="1625" w:type="dxa"/>
                  <w:tcBorders>
                    <w:top w:val="single" w:sz="4" w:space="0" w:color="auto"/>
                    <w:left w:val="single" w:sz="4" w:space="0" w:color="auto"/>
                    <w:bottom w:val="single" w:sz="4" w:space="0" w:color="auto"/>
                    <w:right w:val="single" w:sz="4" w:space="0" w:color="auto"/>
                  </w:tcBorders>
                </w:tcPr>
                <w:p w14:paraId="721AA74D" w14:textId="77777777" w:rsidR="00663208" w:rsidRDefault="00663208" w:rsidP="00663208">
                  <w:pPr>
                    <w:widowControl w:val="0"/>
                    <w:spacing w:line="340" w:lineRule="exact"/>
                    <w:jc w:val="right"/>
                    <w:rPr>
                      <w:rFonts w:cs="Times New Roman"/>
                      <w:sz w:val="21"/>
                      <w:szCs w:val="21"/>
                    </w:rPr>
                  </w:pPr>
                </w:p>
              </w:tc>
              <w:tc>
                <w:tcPr>
                  <w:tcW w:w="1461" w:type="dxa"/>
                  <w:tcBorders>
                    <w:top w:val="single" w:sz="4" w:space="0" w:color="auto"/>
                    <w:left w:val="single" w:sz="4" w:space="0" w:color="auto"/>
                    <w:bottom w:val="single" w:sz="4" w:space="0" w:color="auto"/>
                    <w:right w:val="single" w:sz="4" w:space="0" w:color="auto"/>
                  </w:tcBorders>
                </w:tcPr>
                <w:p w14:paraId="03912332" w14:textId="77777777" w:rsidR="00663208" w:rsidRDefault="00663208" w:rsidP="00663208">
                  <w:pPr>
                    <w:widowControl w:val="0"/>
                    <w:spacing w:line="340" w:lineRule="exact"/>
                    <w:jc w:val="right"/>
                    <w:rPr>
                      <w:rFonts w:cs="Times New Roman"/>
                      <w:color w:val="FF0000"/>
                      <w:sz w:val="21"/>
                      <w:szCs w:val="21"/>
                    </w:rPr>
                  </w:pPr>
                </w:p>
              </w:tc>
              <w:tc>
                <w:tcPr>
                  <w:tcW w:w="1463" w:type="dxa"/>
                  <w:tcBorders>
                    <w:top w:val="single" w:sz="4" w:space="0" w:color="auto"/>
                    <w:left w:val="single" w:sz="4" w:space="0" w:color="auto"/>
                    <w:bottom w:val="single" w:sz="4" w:space="0" w:color="auto"/>
                    <w:right w:val="single" w:sz="4" w:space="0" w:color="auto"/>
                  </w:tcBorders>
                </w:tcPr>
                <w:p w14:paraId="71FFF021" w14:textId="77777777" w:rsidR="00663208" w:rsidRDefault="00663208" w:rsidP="00663208">
                  <w:pPr>
                    <w:widowControl w:val="0"/>
                    <w:spacing w:line="340" w:lineRule="exact"/>
                    <w:jc w:val="right"/>
                    <w:rPr>
                      <w:rFonts w:cs="Times New Roman"/>
                      <w:color w:val="FF0000"/>
                      <w:sz w:val="21"/>
                      <w:szCs w:val="21"/>
                    </w:rPr>
                  </w:pPr>
                </w:p>
              </w:tc>
              <w:tc>
                <w:tcPr>
                  <w:tcW w:w="1551" w:type="dxa"/>
                  <w:tcBorders>
                    <w:top w:val="single" w:sz="4" w:space="0" w:color="auto"/>
                    <w:left w:val="single" w:sz="4" w:space="0" w:color="auto"/>
                    <w:bottom w:val="single" w:sz="4" w:space="0" w:color="auto"/>
                    <w:right w:val="single" w:sz="4" w:space="0" w:color="auto"/>
                  </w:tcBorders>
                </w:tcPr>
                <w:p w14:paraId="02AC2052" w14:textId="77777777" w:rsidR="00663208" w:rsidRDefault="00663208" w:rsidP="00663208">
                  <w:pPr>
                    <w:widowControl w:val="0"/>
                    <w:spacing w:line="340" w:lineRule="exact"/>
                    <w:jc w:val="right"/>
                    <w:rPr>
                      <w:rFonts w:cs="Times New Roman"/>
                      <w:color w:val="FF0000"/>
                      <w:sz w:val="21"/>
                      <w:szCs w:val="21"/>
                    </w:rPr>
                  </w:pPr>
                </w:p>
              </w:tc>
              <w:tc>
                <w:tcPr>
                  <w:tcW w:w="1370" w:type="dxa"/>
                  <w:tcBorders>
                    <w:top w:val="single" w:sz="4" w:space="0" w:color="auto"/>
                    <w:left w:val="single" w:sz="4" w:space="0" w:color="auto"/>
                    <w:bottom w:val="single" w:sz="4" w:space="0" w:color="auto"/>
                    <w:right w:val="single" w:sz="4" w:space="0" w:color="auto"/>
                  </w:tcBorders>
                </w:tcPr>
                <w:p w14:paraId="2060A6DC" w14:textId="77777777" w:rsidR="00663208" w:rsidRDefault="00663208" w:rsidP="00663208">
                  <w:pPr>
                    <w:widowControl w:val="0"/>
                    <w:spacing w:line="340" w:lineRule="exact"/>
                    <w:jc w:val="right"/>
                    <w:rPr>
                      <w:rFonts w:cs="Times New Roman"/>
                      <w:color w:val="FF0000"/>
                      <w:sz w:val="21"/>
                      <w:szCs w:val="21"/>
                    </w:rPr>
                  </w:pPr>
                </w:p>
              </w:tc>
              <w:tc>
                <w:tcPr>
                  <w:tcW w:w="1461" w:type="dxa"/>
                  <w:tcBorders>
                    <w:top w:val="single" w:sz="4" w:space="0" w:color="auto"/>
                    <w:left w:val="single" w:sz="4" w:space="0" w:color="auto"/>
                    <w:bottom w:val="single" w:sz="4" w:space="0" w:color="auto"/>
                    <w:right w:val="single" w:sz="4" w:space="0" w:color="auto"/>
                  </w:tcBorders>
                </w:tcPr>
                <w:p w14:paraId="36EDFAD3" w14:textId="77777777" w:rsidR="00663208" w:rsidRDefault="00663208" w:rsidP="00663208">
                  <w:pPr>
                    <w:widowControl w:val="0"/>
                    <w:spacing w:line="340" w:lineRule="exact"/>
                    <w:jc w:val="right"/>
                    <w:rPr>
                      <w:rFonts w:cs="Times New Roman"/>
                      <w:color w:val="FF0000"/>
                      <w:sz w:val="21"/>
                      <w:szCs w:val="21"/>
                    </w:rPr>
                  </w:pPr>
                </w:p>
              </w:tc>
            </w:tr>
          </w:tbl>
          <w:p w14:paraId="6B94002D" w14:textId="77777777" w:rsidR="00663208" w:rsidRPr="00012812" w:rsidRDefault="00663208" w:rsidP="00663208">
            <w:pPr>
              <w:widowControl w:val="0"/>
              <w:spacing w:line="340" w:lineRule="exact"/>
              <w:ind w:firstLineChars="50" w:firstLine="110"/>
              <w:jc w:val="both"/>
              <w:rPr>
                <w:rFonts w:asciiTheme="majorEastAsia" w:eastAsiaTheme="majorEastAsia" w:hAnsiTheme="majorEastAsia" w:cs="Times New Roman"/>
                <w:kern w:val="2"/>
                <w:sz w:val="22"/>
                <w:szCs w:val="22"/>
              </w:rPr>
            </w:pPr>
          </w:p>
          <w:p w14:paraId="27D7BAE1" w14:textId="77777777" w:rsidR="00663208" w:rsidRDefault="00663208" w:rsidP="00663208">
            <w:pPr>
              <w:widowControl w:val="0"/>
              <w:spacing w:line="340" w:lineRule="exact"/>
              <w:ind w:firstLineChars="50" w:firstLine="110"/>
              <w:jc w:val="both"/>
              <w:rPr>
                <w:rFonts w:asciiTheme="majorEastAsia" w:eastAsiaTheme="majorEastAsia" w:hAnsiTheme="majorEastAsia" w:cs="Times New Roman"/>
                <w:kern w:val="2"/>
                <w:sz w:val="22"/>
                <w:szCs w:val="22"/>
              </w:rPr>
            </w:pPr>
            <w:r>
              <w:rPr>
                <w:rFonts w:asciiTheme="majorEastAsia" w:eastAsiaTheme="majorEastAsia" w:hAnsiTheme="majorEastAsia" w:cs="Times New Roman" w:hint="eastAsia"/>
                <w:kern w:val="2"/>
                <w:sz w:val="22"/>
                <w:szCs w:val="22"/>
              </w:rPr>
              <w:t>数年前より</w:t>
            </w:r>
            <w:r w:rsidRPr="00012812">
              <w:rPr>
                <w:rFonts w:asciiTheme="majorEastAsia" w:eastAsiaTheme="majorEastAsia" w:hAnsiTheme="majorEastAsia" w:cs="Times New Roman" w:hint="eastAsia"/>
                <w:kern w:val="2"/>
                <w:sz w:val="22"/>
                <w:szCs w:val="22"/>
              </w:rPr>
              <w:t>上記部品の増産、また防衛や航空機関連等の分野に</w:t>
            </w:r>
            <w:r>
              <w:rPr>
                <w:rFonts w:asciiTheme="majorEastAsia" w:eastAsiaTheme="majorEastAsia" w:hAnsiTheme="majorEastAsia" w:cs="Times New Roman" w:hint="eastAsia"/>
                <w:kern w:val="2"/>
                <w:sz w:val="22"/>
                <w:szCs w:val="22"/>
              </w:rPr>
              <w:t>おいて</w:t>
            </w:r>
            <w:r w:rsidRPr="00012812">
              <w:rPr>
                <w:rFonts w:asciiTheme="majorEastAsia" w:eastAsiaTheme="majorEastAsia" w:hAnsiTheme="majorEastAsia" w:cs="Times New Roman" w:hint="eastAsia"/>
                <w:kern w:val="2"/>
                <w:sz w:val="22"/>
                <w:szCs w:val="22"/>
              </w:rPr>
              <w:t>、さらに難度の高い加工（切削）</w:t>
            </w:r>
            <w:r>
              <w:rPr>
                <w:rFonts w:asciiTheme="majorEastAsia" w:eastAsiaTheme="majorEastAsia" w:hAnsiTheme="majorEastAsia" w:cs="Times New Roman" w:hint="eastAsia"/>
                <w:kern w:val="2"/>
                <w:sz w:val="22"/>
                <w:szCs w:val="22"/>
              </w:rPr>
              <w:t>の引き合いを受けていた。それに対応するため、</w:t>
            </w:r>
            <w:r w:rsidRPr="00012812">
              <w:rPr>
                <w:rFonts w:asciiTheme="majorEastAsia" w:eastAsiaTheme="majorEastAsia" w:hAnsiTheme="majorEastAsia" w:cs="Times New Roman" w:hint="eastAsia"/>
                <w:kern w:val="2"/>
                <w:sz w:val="22"/>
                <w:szCs w:val="22"/>
              </w:rPr>
              <w:t>既存工場</w:t>
            </w:r>
            <w:r>
              <w:rPr>
                <w:rFonts w:asciiTheme="majorEastAsia" w:eastAsiaTheme="majorEastAsia" w:hAnsiTheme="majorEastAsia" w:cs="Times New Roman" w:hint="eastAsia"/>
                <w:kern w:val="2"/>
                <w:sz w:val="22"/>
                <w:szCs w:val="22"/>
              </w:rPr>
              <w:t>を増床することを計画し</w:t>
            </w:r>
            <w:r w:rsidRPr="00012812">
              <w:rPr>
                <w:rFonts w:asciiTheme="majorEastAsia" w:eastAsiaTheme="majorEastAsia" w:hAnsiTheme="majorEastAsia" w:cs="Times New Roman" w:hint="eastAsia"/>
                <w:kern w:val="2"/>
                <w:sz w:val="22"/>
                <w:szCs w:val="22"/>
              </w:rPr>
              <w:t>、工場建設用地（</w:t>
            </w:r>
            <w:r>
              <w:rPr>
                <w:rFonts w:asciiTheme="majorEastAsia" w:eastAsiaTheme="majorEastAsia" w:hAnsiTheme="majorEastAsia" w:cs="Times New Roman" w:hint="eastAsia"/>
                <w:kern w:val="2"/>
                <w:sz w:val="22"/>
                <w:szCs w:val="22"/>
              </w:rPr>
              <w:t>本社工場に隣接</w:t>
            </w:r>
            <w:r w:rsidRPr="00012812">
              <w:rPr>
                <w:rFonts w:asciiTheme="majorEastAsia" w:eastAsiaTheme="majorEastAsia" w:hAnsiTheme="majorEastAsia" w:cs="Times New Roman" w:hint="eastAsia"/>
                <w:kern w:val="2"/>
                <w:sz w:val="22"/>
                <w:szCs w:val="22"/>
              </w:rPr>
              <w:t>）を確保するなど、生産力増強</w:t>
            </w:r>
            <w:r>
              <w:rPr>
                <w:rFonts w:asciiTheme="majorEastAsia" w:eastAsiaTheme="majorEastAsia" w:hAnsiTheme="majorEastAsia" w:cs="Times New Roman" w:hint="eastAsia"/>
                <w:kern w:val="2"/>
                <w:sz w:val="22"/>
                <w:szCs w:val="22"/>
              </w:rPr>
              <w:t>に向けて</w:t>
            </w:r>
            <w:r w:rsidRPr="00012812">
              <w:rPr>
                <w:rFonts w:asciiTheme="majorEastAsia" w:eastAsiaTheme="majorEastAsia" w:hAnsiTheme="majorEastAsia" w:cs="Times New Roman" w:hint="eastAsia"/>
                <w:kern w:val="2"/>
                <w:sz w:val="22"/>
                <w:szCs w:val="22"/>
              </w:rPr>
              <w:t>取り組</w:t>
            </w:r>
            <w:r>
              <w:rPr>
                <w:rFonts w:asciiTheme="majorEastAsia" w:eastAsiaTheme="majorEastAsia" w:hAnsiTheme="majorEastAsia" w:cs="Times New Roman" w:hint="eastAsia"/>
                <w:kern w:val="2"/>
                <w:sz w:val="22"/>
                <w:szCs w:val="22"/>
              </w:rPr>
              <w:t>んできたところであるが、これが</w:t>
            </w:r>
            <w:r w:rsidRPr="00012812">
              <w:rPr>
                <w:rFonts w:asciiTheme="majorEastAsia" w:eastAsiaTheme="majorEastAsia" w:hAnsiTheme="majorEastAsia" w:cs="Times New Roman" w:hint="eastAsia"/>
                <w:kern w:val="2"/>
                <w:sz w:val="22"/>
                <w:szCs w:val="22"/>
              </w:rPr>
              <w:t>頓挫した</w:t>
            </w:r>
            <w:r>
              <w:rPr>
                <w:rFonts w:asciiTheme="majorEastAsia" w:eastAsiaTheme="majorEastAsia" w:hAnsiTheme="majorEastAsia" w:cs="Times New Roman" w:hint="eastAsia"/>
                <w:kern w:val="2"/>
                <w:sz w:val="22"/>
                <w:szCs w:val="22"/>
              </w:rPr>
              <w:t>状況</w:t>
            </w:r>
            <w:r w:rsidRPr="00012812">
              <w:rPr>
                <w:rFonts w:asciiTheme="majorEastAsia" w:eastAsiaTheme="majorEastAsia" w:hAnsiTheme="majorEastAsia" w:cs="Times New Roman" w:hint="eastAsia"/>
                <w:kern w:val="2"/>
                <w:sz w:val="22"/>
                <w:szCs w:val="22"/>
              </w:rPr>
              <w:t>である。</w:t>
            </w:r>
          </w:p>
          <w:p w14:paraId="114FE833" w14:textId="77B019BB" w:rsidR="005A0870" w:rsidRPr="00795D62" w:rsidRDefault="005A0870" w:rsidP="005A0870">
            <w:pPr>
              <w:widowControl w:val="0"/>
              <w:overflowPunct w:val="0"/>
              <w:adjustRightInd w:val="0"/>
              <w:ind w:left="211" w:hangingChars="100" w:hanging="211"/>
              <w:jc w:val="both"/>
              <w:textAlignment w:val="baseline"/>
              <w:rPr>
                <w:rFonts w:asciiTheme="majorEastAsia" w:eastAsiaTheme="majorEastAsia" w:hAnsiTheme="majorEastAsia" w:cs="Times New Roman"/>
                <w:b/>
                <w:bCs/>
                <w:sz w:val="21"/>
                <w:szCs w:val="20"/>
              </w:rPr>
            </w:pPr>
            <w:r>
              <w:rPr>
                <w:rFonts w:asciiTheme="majorEastAsia" w:eastAsiaTheme="majorEastAsia" w:hAnsiTheme="majorEastAsia" w:cs="Times New Roman" w:hint="eastAsia"/>
                <w:b/>
                <w:bCs/>
                <w:sz w:val="21"/>
                <w:szCs w:val="20"/>
              </w:rPr>
              <w:t xml:space="preserve">　</w:t>
            </w:r>
          </w:p>
          <w:p w14:paraId="418BA5D9" w14:textId="06E5F8E0" w:rsidR="005A0870" w:rsidRPr="00B43BAF" w:rsidRDefault="005A0870" w:rsidP="005A0870">
            <w:pPr>
              <w:widowControl w:val="0"/>
              <w:overflowPunct w:val="0"/>
              <w:adjustRightInd w:val="0"/>
              <w:jc w:val="both"/>
              <w:textAlignment w:val="baseline"/>
              <w:rPr>
                <w:rFonts w:asciiTheme="majorEastAsia" w:eastAsiaTheme="majorEastAsia" w:hAnsiTheme="majorEastAsia" w:cs="Times New Roman"/>
                <w:b/>
                <w:bCs/>
                <w:sz w:val="22"/>
                <w:szCs w:val="22"/>
                <w:u w:val="single"/>
              </w:rPr>
            </w:pPr>
            <w:r>
              <w:rPr>
                <w:rFonts w:asciiTheme="majorEastAsia" w:eastAsiaTheme="majorEastAsia" w:hAnsiTheme="majorEastAsia" w:cs="Times New Roman" w:hint="eastAsia"/>
                <w:b/>
                <w:bCs/>
                <w:sz w:val="22"/>
                <w:szCs w:val="21"/>
                <w:u w:val="single"/>
              </w:rPr>
              <w:t>【</w:t>
            </w:r>
            <w:r w:rsidRPr="00B43BAF">
              <w:rPr>
                <w:rFonts w:asciiTheme="majorEastAsia" w:eastAsiaTheme="majorEastAsia" w:hAnsiTheme="majorEastAsia" w:cs="Times New Roman" w:hint="eastAsia"/>
                <w:b/>
                <w:bCs/>
                <w:sz w:val="22"/>
                <w:szCs w:val="21"/>
                <w:u w:val="single"/>
              </w:rPr>
              <w:t>事業再構築の具体的内容</w:t>
            </w:r>
            <w:r>
              <w:rPr>
                <w:rFonts w:asciiTheme="majorEastAsia" w:eastAsiaTheme="majorEastAsia" w:hAnsiTheme="majorEastAsia" w:cs="Times New Roman" w:hint="eastAsia"/>
                <w:b/>
                <w:bCs/>
                <w:sz w:val="22"/>
                <w:szCs w:val="21"/>
                <w:u w:val="single"/>
              </w:rPr>
              <w:t>】</w:t>
            </w:r>
          </w:p>
          <w:p w14:paraId="29315972" w14:textId="3F894CD1" w:rsidR="005A0870" w:rsidRDefault="005A0870" w:rsidP="005A0870">
            <w:pPr>
              <w:widowControl w:val="0"/>
              <w:overflowPunct w:val="0"/>
              <w:adjustRightInd w:val="0"/>
              <w:jc w:val="both"/>
              <w:textAlignment w:val="baseline"/>
              <w:rPr>
                <w:rFonts w:asciiTheme="majorEastAsia" w:eastAsiaTheme="majorEastAsia" w:hAnsiTheme="majorEastAsia" w:cs="Times New Roman"/>
                <w:sz w:val="22"/>
                <w:szCs w:val="22"/>
              </w:rPr>
            </w:pPr>
            <w:r>
              <w:rPr>
                <w:noProof/>
              </w:rPr>
              <w:drawing>
                <wp:anchor distT="0" distB="0" distL="114300" distR="114300" simplePos="0" relativeHeight="251670528" behindDoc="0" locked="0" layoutInCell="1" allowOverlap="1" wp14:anchorId="302B95DB" wp14:editId="7CC07630">
                  <wp:simplePos x="0" y="0"/>
                  <wp:positionH relativeFrom="column">
                    <wp:posOffset>4124960</wp:posOffset>
                  </wp:positionH>
                  <wp:positionV relativeFrom="paragraph">
                    <wp:posOffset>55880</wp:posOffset>
                  </wp:positionV>
                  <wp:extent cx="2365375" cy="2012950"/>
                  <wp:effectExtent l="0" t="0" r="0" b="6350"/>
                  <wp:wrapSquare wrapText="bothSides"/>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375" cy="2012950"/>
                          </a:xfrm>
                          <a:prstGeom prst="rect">
                            <a:avLst/>
                          </a:prstGeom>
                        </pic:spPr>
                      </pic:pic>
                    </a:graphicData>
                  </a:graphic>
                  <wp14:sizeRelH relativeFrom="page">
                    <wp14:pctWidth>0</wp14:pctWidth>
                  </wp14:sizeRelH>
                  <wp14:sizeRelV relativeFrom="page">
                    <wp14:pctHeight>0</wp14:pctHeight>
                  </wp14:sizeRelV>
                </wp:anchor>
              </w:drawing>
            </w:r>
            <w:r w:rsidRPr="00F211DB">
              <w:rPr>
                <w:rFonts w:asciiTheme="majorEastAsia" w:eastAsiaTheme="majorEastAsia" w:hAnsiTheme="majorEastAsia" w:cs="Times New Roman" w:hint="eastAsia"/>
                <w:b/>
                <w:bCs/>
                <w:sz w:val="22"/>
                <w:szCs w:val="22"/>
              </w:rPr>
              <w:t xml:space="preserve">　</w:t>
            </w:r>
            <w:r w:rsidRPr="00C92D9C">
              <w:rPr>
                <w:rFonts w:asciiTheme="majorEastAsia" w:eastAsiaTheme="majorEastAsia" w:hAnsiTheme="majorEastAsia" w:cs="Times New Roman" w:hint="eastAsia"/>
                <w:sz w:val="22"/>
                <w:szCs w:val="22"/>
              </w:rPr>
              <w:t>一昨年に工場用地と入手した土地に</w:t>
            </w:r>
            <w:r>
              <w:rPr>
                <w:rFonts w:asciiTheme="majorEastAsia" w:eastAsiaTheme="majorEastAsia" w:hAnsiTheme="majorEastAsia" w:cs="Times New Roman" w:hint="eastAsia"/>
                <w:sz w:val="22"/>
                <w:szCs w:val="22"/>
              </w:rPr>
              <w:t>既存工場（本社工場）と棟続きで</w:t>
            </w:r>
            <w:r w:rsidRPr="00C92D9C">
              <w:rPr>
                <w:rFonts w:asciiTheme="majorEastAsia" w:eastAsiaTheme="majorEastAsia" w:hAnsiTheme="majorEastAsia" w:cs="Times New Roman" w:hint="eastAsia"/>
                <w:sz w:val="22"/>
                <w:szCs w:val="22"/>
              </w:rPr>
              <w:t>工場（1階建：床面積80坪）を</w:t>
            </w:r>
            <w:r>
              <w:rPr>
                <w:rFonts w:asciiTheme="majorEastAsia" w:eastAsiaTheme="majorEastAsia" w:hAnsiTheme="majorEastAsia" w:cs="Times New Roman" w:hint="eastAsia"/>
                <w:sz w:val="22"/>
                <w:szCs w:val="22"/>
              </w:rPr>
              <w:t>増築</w:t>
            </w:r>
            <w:r w:rsidRPr="00C92D9C">
              <w:rPr>
                <w:rFonts w:asciiTheme="majorEastAsia" w:eastAsiaTheme="majorEastAsia" w:hAnsiTheme="majorEastAsia" w:cs="Times New Roman" w:hint="eastAsia"/>
                <w:sz w:val="22"/>
                <w:szCs w:val="22"/>
              </w:rPr>
              <w:t>し、</w:t>
            </w:r>
            <w:r w:rsidRPr="00C92D9C">
              <w:rPr>
                <w:rFonts w:asciiTheme="majorEastAsia" w:eastAsiaTheme="majorEastAsia" w:hAnsiTheme="majorEastAsia" w:cs="Times New Roman" w:hint="eastAsia"/>
                <w:sz w:val="22"/>
                <w:szCs w:val="22"/>
                <w:u w:val="single"/>
              </w:rPr>
              <w:t>主軸台移動型</w:t>
            </w:r>
            <w:r w:rsidRPr="00C92D9C">
              <w:rPr>
                <w:rFonts w:asciiTheme="majorEastAsia" w:eastAsiaTheme="majorEastAsia" w:hAnsiTheme="majorEastAsia" w:cs="Times New Roman"/>
                <w:sz w:val="22"/>
                <w:szCs w:val="22"/>
                <w:u w:val="single"/>
              </w:rPr>
              <w:t>CNC自動旋盤</w:t>
            </w:r>
            <w:r w:rsidRPr="00C92D9C">
              <w:rPr>
                <w:rFonts w:asciiTheme="majorEastAsia" w:eastAsiaTheme="majorEastAsia" w:hAnsiTheme="majorEastAsia" w:cs="Times New Roman" w:hint="eastAsia"/>
                <w:sz w:val="22"/>
                <w:szCs w:val="22"/>
                <w:u w:val="single"/>
              </w:rPr>
              <w:t>を２基</w:t>
            </w:r>
            <w:r w:rsidRPr="00C92D9C">
              <w:rPr>
                <w:rFonts w:asciiTheme="majorEastAsia" w:eastAsiaTheme="majorEastAsia" w:hAnsiTheme="majorEastAsia" w:cs="Times New Roman"/>
                <w:sz w:val="22"/>
                <w:szCs w:val="22"/>
                <w:u w:val="single"/>
              </w:rPr>
              <w:t>導入</w:t>
            </w:r>
            <w:r>
              <w:rPr>
                <w:rFonts w:asciiTheme="majorEastAsia" w:eastAsiaTheme="majorEastAsia" w:hAnsiTheme="majorEastAsia" w:cs="Times New Roman" w:hint="eastAsia"/>
                <w:sz w:val="22"/>
                <w:szCs w:val="22"/>
              </w:rPr>
              <w:t>する。</w:t>
            </w:r>
          </w:p>
          <w:p w14:paraId="25664DF3" w14:textId="28048736" w:rsidR="005A0870" w:rsidRDefault="005A0870" w:rsidP="005A0870">
            <w:pPr>
              <w:widowControl w:val="0"/>
              <w:overflowPunct w:val="0"/>
              <w:adjustRightInd w:val="0"/>
              <w:ind w:firstLineChars="100" w:firstLine="22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これによって</w:t>
            </w:r>
            <w:r w:rsidRPr="00C92D9C">
              <w:rPr>
                <w:rFonts w:asciiTheme="majorEastAsia" w:eastAsiaTheme="majorEastAsia" w:hAnsiTheme="majorEastAsia" w:cs="Times New Roman"/>
                <w:sz w:val="22"/>
                <w:szCs w:val="22"/>
              </w:rPr>
              <w:t>、</w:t>
            </w:r>
            <w:r>
              <w:rPr>
                <w:rFonts w:asciiTheme="majorEastAsia" w:eastAsiaTheme="majorEastAsia" w:hAnsiTheme="majorEastAsia" w:cs="Times New Roman" w:hint="eastAsia"/>
                <w:sz w:val="22"/>
                <w:szCs w:val="22"/>
              </w:rPr>
              <w:t>ロボットコア部品の</w:t>
            </w:r>
            <w:r w:rsidRPr="00C92D9C">
              <w:rPr>
                <w:rFonts w:asciiTheme="majorEastAsia" w:eastAsiaTheme="majorEastAsia" w:hAnsiTheme="majorEastAsia" w:cs="Times New Roman" w:hint="eastAsia"/>
                <w:sz w:val="22"/>
                <w:szCs w:val="22"/>
              </w:rPr>
              <w:t>加工の一部の工程を</w:t>
            </w:r>
            <w:r w:rsidRPr="00C92D9C">
              <w:rPr>
                <w:rFonts w:asciiTheme="majorEastAsia" w:eastAsiaTheme="majorEastAsia" w:hAnsiTheme="majorEastAsia" w:cs="Times New Roman"/>
                <w:sz w:val="22"/>
                <w:szCs w:val="22"/>
              </w:rPr>
              <w:t>24時間無人稼働させ</w:t>
            </w:r>
            <w:r w:rsidR="00236086">
              <w:rPr>
                <w:rFonts w:asciiTheme="majorEastAsia" w:eastAsiaTheme="majorEastAsia" w:hAnsiTheme="majorEastAsia" w:cs="Times New Roman" w:hint="eastAsia"/>
                <w:sz w:val="22"/>
                <w:szCs w:val="22"/>
              </w:rPr>
              <w:t>る。これによって、顧客の要望である</w:t>
            </w:r>
            <w:r w:rsidRPr="00696CF4">
              <w:rPr>
                <w:rFonts w:asciiTheme="majorEastAsia" w:eastAsiaTheme="majorEastAsia" w:hAnsiTheme="majorEastAsia" w:cs="Times New Roman" w:hint="eastAsia"/>
                <w:sz w:val="22"/>
                <w:szCs w:val="22"/>
              </w:rPr>
              <w:t>同部品の</w:t>
            </w:r>
            <w:r>
              <w:rPr>
                <w:rFonts w:asciiTheme="majorEastAsia" w:eastAsiaTheme="majorEastAsia" w:hAnsiTheme="majorEastAsia" w:cs="Times New Roman" w:hint="eastAsia"/>
                <w:sz w:val="22"/>
                <w:szCs w:val="22"/>
              </w:rPr>
              <w:t>低コスト、</w:t>
            </w:r>
            <w:r w:rsidRPr="00696CF4">
              <w:rPr>
                <w:rFonts w:asciiTheme="majorEastAsia" w:eastAsiaTheme="majorEastAsia" w:hAnsiTheme="majorEastAsia" w:cs="Times New Roman" w:hint="eastAsia"/>
                <w:sz w:val="22"/>
                <w:szCs w:val="22"/>
              </w:rPr>
              <w:t>短納期かつ安定供給体制を確立する。</w:t>
            </w:r>
          </w:p>
          <w:p w14:paraId="50C3F5DD" w14:textId="693F5B36" w:rsidR="003E49A3" w:rsidRDefault="003E49A3" w:rsidP="005A0870">
            <w:pPr>
              <w:widowControl w:val="0"/>
              <w:overflowPunct w:val="0"/>
              <w:adjustRightInd w:val="0"/>
              <w:ind w:firstLineChars="100" w:firstLine="22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当社が新たに取り組むのは「協業ロボット」、「サービスロボット」のコア部品である。</w:t>
            </w:r>
          </w:p>
          <w:p w14:paraId="60C92E21" w14:textId="3E9B04BA" w:rsidR="005A0870" w:rsidRPr="00C92D9C" w:rsidRDefault="005A0870" w:rsidP="005A0870">
            <w:pPr>
              <w:widowControl w:val="0"/>
              <w:overflowPunct w:val="0"/>
              <w:adjustRightInd w:val="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sz w:val="22"/>
                <w:szCs w:val="22"/>
              </w:rPr>
              <w:t xml:space="preserve">　ロボット部品は、これまでの航空関連部品に比べて生産数量が多く、短納期が求められるため、既存の切削設備では顧客の要求に対応することが困難である。そこで、自動化レベルの高い上記の旋盤を２基導入して、低コスト、短納期で安定供給体制を確立する。</w:t>
            </w:r>
          </w:p>
          <w:p w14:paraId="20FB9370" w14:textId="5C1132CE" w:rsidR="005A0870" w:rsidRPr="003E49A3" w:rsidRDefault="005A0870" w:rsidP="005A0870">
            <w:pPr>
              <w:rPr>
                <w:rFonts w:cs="Times New Roman"/>
                <w:b/>
                <w:bCs/>
                <w:sz w:val="21"/>
                <w:szCs w:val="21"/>
              </w:rPr>
            </w:pPr>
            <w:r w:rsidRPr="003E49A3">
              <w:rPr>
                <w:rFonts w:cs="Times New Roman" w:hint="eastAsia"/>
                <w:b/>
                <w:bCs/>
                <w:sz w:val="21"/>
                <w:szCs w:val="21"/>
              </w:rPr>
              <w:lastRenderedPageBreak/>
              <w:t>※なお、部品の形状によっては切削の前工程にプレスを必要とするが、同工程は既存の設備で対応可能である。</w:t>
            </w:r>
          </w:p>
          <w:p w14:paraId="1071CAFE" w14:textId="77777777" w:rsidR="005A0870" w:rsidRPr="00601486" w:rsidRDefault="005A0870" w:rsidP="005A0870">
            <w:pPr>
              <w:rPr>
                <w:rFonts w:ascii="ＭＳ ゴシック" w:eastAsia="ＭＳ ゴシック" w:hAnsi="ＭＳ ゴシック" w:cs="Times New Roman"/>
                <w:sz w:val="22"/>
                <w:szCs w:val="22"/>
              </w:rPr>
            </w:pPr>
          </w:p>
          <w:p w14:paraId="25F634A2" w14:textId="23C839D0" w:rsidR="005A0870" w:rsidRDefault="005A0870" w:rsidP="005A0870">
            <w:pPr>
              <w:spacing w:line="340" w:lineRule="exact"/>
              <w:rPr>
                <w:rFonts w:ascii="ＭＳ ゴシック" w:eastAsia="ＭＳ ゴシック" w:hAnsi="ＭＳ ゴシック" w:cs="Times New Roman"/>
                <w:b/>
                <w:sz w:val="22"/>
                <w:szCs w:val="22"/>
                <w:u w:val="single"/>
              </w:rPr>
            </w:pPr>
            <w:r>
              <w:rPr>
                <w:rFonts w:ascii="ＭＳ ゴシック" w:eastAsia="ＭＳ ゴシック" w:hAnsi="ＭＳ ゴシック" w:cs="Times New Roman" w:hint="eastAsia"/>
                <w:b/>
                <w:sz w:val="22"/>
                <w:szCs w:val="22"/>
                <w:u w:val="single"/>
              </w:rPr>
              <w:t>ロボットのコア部品の加工工程（切削工程）</w:t>
            </w:r>
          </w:p>
          <w:p w14:paraId="714E0463" w14:textId="77777777" w:rsidR="005A0870" w:rsidRPr="00601486" w:rsidRDefault="005A0870" w:rsidP="005A0870">
            <w:pPr>
              <w:spacing w:line="340" w:lineRule="exact"/>
              <w:rPr>
                <w:rFonts w:ascii="ＭＳ ゴシック" w:eastAsia="ＭＳ ゴシック" w:hAnsi="ＭＳ ゴシック" w:cs="Times New Roman"/>
                <w:b/>
                <w:sz w:val="22"/>
                <w:szCs w:val="22"/>
                <w:u w:val="single"/>
              </w:rPr>
            </w:pPr>
            <w:r w:rsidRPr="00012812">
              <w:rPr>
                <w:rFonts w:ascii="ＭＳ ゴシック" w:eastAsia="ＭＳ ゴシック" w:hAnsi="ＭＳ ゴシック" w:cs="Times New Roman" w:hint="eastAsia"/>
                <w:b/>
                <w:sz w:val="22"/>
                <w:szCs w:val="22"/>
              </w:rPr>
              <w:t xml:space="preserve">　</w:t>
            </w:r>
          </w:p>
          <w:p w14:paraId="590B4C7D" w14:textId="77777777" w:rsidR="005A0870" w:rsidRPr="00601486" w:rsidRDefault="005A0870" w:rsidP="005A0870">
            <w:pPr>
              <w:rPr>
                <w:rFonts w:ascii="ＭＳ ゴシック" w:eastAsia="ＭＳ ゴシック" w:hAnsi="ＭＳ ゴシック" w:cs="Times New Roman"/>
                <w:sz w:val="22"/>
                <w:szCs w:val="22"/>
              </w:rPr>
            </w:pP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5648" behindDoc="0" locked="0" layoutInCell="1" allowOverlap="1" wp14:anchorId="6AC18892" wp14:editId="1DA1420D">
                      <wp:simplePos x="0" y="0"/>
                      <wp:positionH relativeFrom="column">
                        <wp:posOffset>5224145</wp:posOffset>
                      </wp:positionH>
                      <wp:positionV relativeFrom="paragraph">
                        <wp:posOffset>50800</wp:posOffset>
                      </wp:positionV>
                      <wp:extent cx="1060450" cy="914400"/>
                      <wp:effectExtent l="0" t="0" r="25400" b="19050"/>
                      <wp:wrapNone/>
                      <wp:docPr id="230" name="正方形/長方形 230"/>
                      <wp:cNvGraphicFramePr/>
                      <a:graphic xmlns:a="http://schemas.openxmlformats.org/drawingml/2006/main">
                        <a:graphicData uri="http://schemas.microsoft.com/office/word/2010/wordprocessingShape">
                          <wps:wsp>
                            <wps:cNvSpPr/>
                            <wps:spPr>
                              <a:xfrm>
                                <a:off x="0" y="0"/>
                                <a:ext cx="1060450" cy="914400"/>
                              </a:xfrm>
                              <a:prstGeom prst="rect">
                                <a:avLst/>
                              </a:prstGeom>
                              <a:solidFill>
                                <a:sysClr val="window" lastClr="FFFFFF"/>
                              </a:solidFill>
                              <a:ln w="12700" cap="flat" cmpd="sng" algn="ctr">
                                <a:solidFill>
                                  <a:sysClr val="windowText" lastClr="000000"/>
                                </a:solidFill>
                                <a:prstDash val="solid"/>
                              </a:ln>
                              <a:effectLst/>
                            </wps:spPr>
                            <wps:txbx>
                              <w:txbxContent>
                                <w:p w14:paraId="0AC9B722" w14:textId="77777777" w:rsidR="00CC6F1E" w:rsidRDefault="00CC6F1E" w:rsidP="005A0870">
                                  <w:pPr>
                                    <w:rPr>
                                      <w:color w:val="000000" w:themeColor="text1"/>
                                    </w:rPr>
                                  </w:pPr>
                                  <w:r>
                                    <w:rPr>
                                      <w:rFonts w:hint="eastAsia"/>
                                      <w:color w:val="000000" w:themeColor="text1"/>
                                    </w:rPr>
                                    <w:t>⑥検査</w:t>
                                  </w:r>
                                </w:p>
                                <w:p w14:paraId="778352F6" w14:textId="77777777" w:rsidR="00CC6F1E" w:rsidRPr="00601486" w:rsidRDefault="00CC6F1E" w:rsidP="005A0870">
                                  <w:pPr>
                                    <w:rPr>
                                      <w:color w:val="000000" w:themeColor="text1"/>
                                      <w:sz w:val="21"/>
                                      <w:szCs w:val="21"/>
                                    </w:rPr>
                                  </w:pPr>
                                  <w:r w:rsidRPr="00601486">
                                    <w:rPr>
                                      <w:rFonts w:hint="eastAsia"/>
                                      <w:color w:val="000000" w:themeColor="text1"/>
                                      <w:sz w:val="21"/>
                                      <w:szCs w:val="21"/>
                                    </w:rPr>
                                    <w:t>（３D測定機）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18892" id="正方形/長方形 230" o:spid="_x0000_s1027" style="position:absolute;margin-left:411.35pt;margin-top:4pt;width:83.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" fillcolor="window" strokecolor="windowText" strokeweight="1pt">
                      <v:textbox>
                        <w:txbxContent>
                          <w:p w14:paraId="0AC9B722" w14:textId="77777777" w:rsidR="00CC6F1E" w:rsidRDefault="00CC6F1E" w:rsidP="005A0870">
                            <w:pPr>
                              <w:rPr>
                                <w:color w:val="000000" w:themeColor="text1"/>
                              </w:rPr>
                            </w:pPr>
                            <w:r>
                              <w:rPr>
                                <w:rFonts w:hint="eastAsia"/>
                                <w:color w:val="000000" w:themeColor="text1"/>
                              </w:rPr>
                              <w:t>⑥検査</w:t>
                            </w:r>
                          </w:p>
                          <w:p w14:paraId="778352F6" w14:textId="77777777" w:rsidR="00CC6F1E" w:rsidRPr="00601486" w:rsidRDefault="00CC6F1E" w:rsidP="005A0870">
                            <w:pPr>
                              <w:rPr>
                                <w:color w:val="000000" w:themeColor="text1"/>
                                <w:sz w:val="21"/>
                                <w:szCs w:val="21"/>
                              </w:rPr>
                            </w:pPr>
                            <w:r w:rsidRPr="00601486">
                              <w:rPr>
                                <w:rFonts w:hint="eastAsia"/>
                                <w:color w:val="000000" w:themeColor="text1"/>
                                <w:sz w:val="21"/>
                                <w:szCs w:val="21"/>
                              </w:rPr>
                              <w:t>（３D測定機）</w:t>
                            </w:r>
                          </w:p>
                        </w:txbxContent>
                      </v:textbox>
                    </v:rect>
                  </w:pict>
                </mc:Fallback>
              </mc:AlternateContent>
            </w: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4624" behindDoc="0" locked="0" layoutInCell="1" allowOverlap="1" wp14:anchorId="4E6FAD9C" wp14:editId="2D641F0D">
                      <wp:simplePos x="0" y="0"/>
                      <wp:positionH relativeFrom="column">
                        <wp:posOffset>4205605</wp:posOffset>
                      </wp:positionH>
                      <wp:positionV relativeFrom="paragraph">
                        <wp:posOffset>39351</wp:posOffset>
                      </wp:positionV>
                      <wp:extent cx="914400" cy="9144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5BECAF9D" w14:textId="77777777" w:rsidR="00CC6F1E" w:rsidRPr="00996FCC" w:rsidRDefault="00CC6F1E" w:rsidP="005A0870">
                                  <w:pPr>
                                    <w:jc w:val="center"/>
                                    <w:rPr>
                                      <w:color w:val="000000" w:themeColor="text1"/>
                                      <w:sz w:val="22"/>
                                    </w:rPr>
                                  </w:pPr>
                                  <w:r>
                                    <w:rPr>
                                      <w:rFonts w:hint="eastAsia"/>
                                      <w:color w:val="000000" w:themeColor="text1"/>
                                      <w:sz w:val="22"/>
                                    </w:rPr>
                                    <w:t>⑤</w:t>
                                  </w:r>
                                  <w:r w:rsidRPr="00996FCC">
                                    <w:rPr>
                                      <w:rFonts w:hint="eastAsia"/>
                                      <w:color w:val="000000" w:themeColor="text1"/>
                                      <w:sz w:val="22"/>
                                    </w:rPr>
                                    <w:t>切削加工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FAD9C" id="正方形/長方形 25" o:spid="_x0000_s1028" style="position:absolute;margin-left:331.15pt;margin-top:3.1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" fillcolor="#c6d9f1" strokecolor="windowText" strokeweight="1pt">
                      <v:textbox>
                        <w:txbxContent>
                          <w:p w14:paraId="5BECAF9D" w14:textId="77777777" w:rsidR="00CC6F1E" w:rsidRPr="00996FCC" w:rsidRDefault="00CC6F1E" w:rsidP="005A0870">
                            <w:pPr>
                              <w:jc w:val="center"/>
                              <w:rPr>
                                <w:color w:val="000000" w:themeColor="text1"/>
                                <w:sz w:val="22"/>
                              </w:rPr>
                            </w:pPr>
                            <w:r>
                              <w:rPr>
                                <w:rFonts w:hint="eastAsia"/>
                                <w:color w:val="000000" w:themeColor="text1"/>
                                <w:sz w:val="22"/>
                              </w:rPr>
                              <w:t>⑤</w:t>
                            </w:r>
                            <w:r w:rsidRPr="00996FCC">
                              <w:rPr>
                                <w:rFonts w:hint="eastAsia"/>
                                <w:color w:val="000000" w:themeColor="text1"/>
                                <w:sz w:val="22"/>
                              </w:rPr>
                              <w:t>切削加工</w:t>
                            </w:r>
                          </w:p>
                        </w:txbxContent>
                      </v:textbox>
                    </v:rect>
                  </w:pict>
                </mc:Fallback>
              </mc:AlternateContent>
            </w: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3600" behindDoc="0" locked="0" layoutInCell="1" allowOverlap="1" wp14:anchorId="75080658" wp14:editId="4FE848E4">
                      <wp:simplePos x="0" y="0"/>
                      <wp:positionH relativeFrom="column">
                        <wp:posOffset>3182457</wp:posOffset>
                      </wp:positionH>
                      <wp:positionV relativeFrom="paragraph">
                        <wp:posOffset>52460</wp:posOffset>
                      </wp:positionV>
                      <wp:extent cx="914400" cy="914400"/>
                      <wp:effectExtent l="0" t="0" r="19050" b="19050"/>
                      <wp:wrapNone/>
                      <wp:docPr id="224" name="正方形/長方形 22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5A48B78D" w14:textId="77777777" w:rsidR="00CC6F1E" w:rsidRPr="003C49D0" w:rsidRDefault="00CC6F1E" w:rsidP="005A087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④</w:t>
                                  </w:r>
                                  <w:r w:rsidRPr="003C49D0">
                                    <w:rPr>
                                      <w:rFonts w:asciiTheme="majorEastAsia" w:eastAsiaTheme="majorEastAsia" w:hAnsiTheme="majorEastAsia" w:hint="eastAsia"/>
                                      <w:color w:val="000000" w:themeColor="text1"/>
                                      <w:sz w:val="22"/>
                                    </w:rPr>
                                    <w:t>量産への</w:t>
                                  </w:r>
                                </w:p>
                                <w:p w14:paraId="32B68E1D" w14:textId="77777777" w:rsidR="00CC6F1E" w:rsidRPr="003C49D0" w:rsidRDefault="00CC6F1E" w:rsidP="005A0870">
                                  <w:pPr>
                                    <w:jc w:val="center"/>
                                    <w:rPr>
                                      <w:rFonts w:asciiTheme="majorEastAsia" w:eastAsiaTheme="majorEastAsia" w:hAnsiTheme="majorEastAsia"/>
                                      <w:color w:val="000000" w:themeColor="text1"/>
                                      <w:sz w:val="22"/>
                                    </w:rPr>
                                  </w:pPr>
                                  <w:r w:rsidRPr="003C49D0">
                                    <w:rPr>
                                      <w:rFonts w:asciiTheme="majorEastAsia" w:eastAsiaTheme="majorEastAsia" w:hAnsiTheme="majorEastAsia" w:hint="eastAsia"/>
                                      <w:color w:val="000000" w:themeColor="text1"/>
                                      <w:sz w:val="22"/>
                                    </w:rPr>
                                    <w:t>試作加工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80658" id="正方形/長方形 224" o:spid="_x0000_s1029" style="position:absolute;margin-left:250.6pt;margin-top:4.15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" fillcolor="#c6d9f1" strokecolor="windowText" strokeweight="1pt">
                      <v:textbox>
                        <w:txbxContent>
                          <w:p w14:paraId="5A48B78D" w14:textId="77777777" w:rsidR="00CC6F1E" w:rsidRPr="003C49D0" w:rsidRDefault="00CC6F1E" w:rsidP="005A087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④</w:t>
                            </w:r>
                            <w:r w:rsidRPr="003C49D0">
                              <w:rPr>
                                <w:rFonts w:asciiTheme="majorEastAsia" w:eastAsiaTheme="majorEastAsia" w:hAnsiTheme="majorEastAsia" w:hint="eastAsia"/>
                                <w:color w:val="000000" w:themeColor="text1"/>
                                <w:sz w:val="22"/>
                              </w:rPr>
                              <w:t>量産への</w:t>
                            </w:r>
                          </w:p>
                          <w:p w14:paraId="32B68E1D" w14:textId="77777777" w:rsidR="00CC6F1E" w:rsidRPr="003C49D0" w:rsidRDefault="00CC6F1E" w:rsidP="005A0870">
                            <w:pPr>
                              <w:jc w:val="center"/>
                              <w:rPr>
                                <w:rFonts w:asciiTheme="majorEastAsia" w:eastAsiaTheme="majorEastAsia" w:hAnsiTheme="majorEastAsia"/>
                                <w:color w:val="000000" w:themeColor="text1"/>
                                <w:sz w:val="22"/>
                              </w:rPr>
                            </w:pPr>
                            <w:r w:rsidRPr="003C49D0">
                              <w:rPr>
                                <w:rFonts w:asciiTheme="majorEastAsia" w:eastAsiaTheme="majorEastAsia" w:hAnsiTheme="majorEastAsia" w:hint="eastAsia"/>
                                <w:color w:val="000000" w:themeColor="text1"/>
                                <w:sz w:val="22"/>
                              </w:rPr>
                              <w:t>試作加工</w:t>
                            </w:r>
                          </w:p>
                        </w:txbxContent>
                      </v:textbox>
                    </v:rect>
                  </w:pict>
                </mc:Fallback>
              </mc:AlternateContent>
            </w: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2576" behindDoc="0" locked="0" layoutInCell="1" allowOverlap="1" wp14:anchorId="1D413476" wp14:editId="69866057">
                      <wp:simplePos x="0" y="0"/>
                      <wp:positionH relativeFrom="column">
                        <wp:posOffset>2165168</wp:posOffset>
                      </wp:positionH>
                      <wp:positionV relativeFrom="paragraph">
                        <wp:posOffset>48688</wp:posOffset>
                      </wp:positionV>
                      <wp:extent cx="914400" cy="914400"/>
                      <wp:effectExtent l="0" t="0" r="19050" b="19050"/>
                      <wp:wrapNone/>
                      <wp:docPr id="227" name="正方形/長方形 227"/>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087BD658" w14:textId="77777777" w:rsidR="00CC6F1E" w:rsidRPr="00961A1E" w:rsidRDefault="00CC6F1E" w:rsidP="005A0870">
                                  <w:pPr>
                                    <w:jc w:val="center"/>
                                    <w:rPr>
                                      <w:color w:val="000000" w:themeColor="text1"/>
                                      <w:sz w:val="22"/>
                                    </w:rPr>
                                  </w:pPr>
                                  <w:r>
                                    <w:rPr>
                                      <w:rFonts w:hint="eastAsia"/>
                                      <w:sz w:val="22"/>
                                    </w:rPr>
                                    <w:t>③</w:t>
                                  </w:r>
                                  <w:r w:rsidRPr="00961A1E">
                                    <w:rPr>
                                      <w:rFonts w:hint="eastAsia"/>
                                      <w:sz w:val="22"/>
                                    </w:rPr>
                                    <w:t>加工機へのプログラミング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13476" id="正方形/長方形 227" o:spid="_x0000_s1030" style="position:absolute;margin-left:170.5pt;margin-top:3.85pt;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" fillcolor="#c6d9f1" strokecolor="windowText" strokeweight="1pt">
                      <v:textbox>
                        <w:txbxContent>
                          <w:p w14:paraId="087BD658" w14:textId="77777777" w:rsidR="00CC6F1E" w:rsidRPr="00961A1E" w:rsidRDefault="00CC6F1E" w:rsidP="005A0870">
                            <w:pPr>
                              <w:jc w:val="center"/>
                              <w:rPr>
                                <w:color w:val="000000" w:themeColor="text1"/>
                                <w:sz w:val="22"/>
                              </w:rPr>
                            </w:pPr>
                            <w:r>
                              <w:rPr>
                                <w:rFonts w:hint="eastAsia"/>
                                <w:sz w:val="22"/>
                              </w:rPr>
                              <w:t>③</w:t>
                            </w:r>
                            <w:r w:rsidRPr="00961A1E">
                              <w:rPr>
                                <w:rFonts w:hint="eastAsia"/>
                                <w:sz w:val="22"/>
                              </w:rPr>
                              <w:t>加工機へのプログラミング</w:t>
                            </w:r>
                          </w:p>
                        </w:txbxContent>
                      </v:textbox>
                    </v:rect>
                  </w:pict>
                </mc:Fallback>
              </mc:AlternateContent>
            </w: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6672" behindDoc="0" locked="0" layoutInCell="1" allowOverlap="1" wp14:anchorId="632AE2C3" wp14:editId="7F4A4806">
                      <wp:simplePos x="0" y="0"/>
                      <wp:positionH relativeFrom="column">
                        <wp:posOffset>1121046</wp:posOffset>
                      </wp:positionH>
                      <wp:positionV relativeFrom="paragraph">
                        <wp:posOffset>44959</wp:posOffset>
                      </wp:positionV>
                      <wp:extent cx="914400" cy="914400"/>
                      <wp:effectExtent l="0" t="0" r="19050" b="19050"/>
                      <wp:wrapNone/>
                      <wp:docPr id="228" name="正方形/長方形 228"/>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ysClr val="windowText" lastClr="000000"/>
                                </a:solidFill>
                                <a:prstDash val="solid"/>
                              </a:ln>
                              <a:effectLst/>
                            </wps:spPr>
                            <wps:txbx>
                              <w:txbxContent>
                                <w:p w14:paraId="0A792F36" w14:textId="77777777" w:rsidR="00CC6F1E" w:rsidRPr="00C614FB" w:rsidRDefault="00CC6F1E" w:rsidP="005A0870">
                                  <w:pPr>
                                    <w:jc w:val="center"/>
                                    <w:rPr>
                                      <w:color w:val="000000" w:themeColor="text1"/>
                                      <w:sz w:val="22"/>
                                    </w:rPr>
                                  </w:pPr>
                                  <w:r>
                                    <w:rPr>
                                      <w:rFonts w:hint="eastAsia"/>
                                      <w:color w:val="000000" w:themeColor="text1"/>
                                      <w:sz w:val="22"/>
                                    </w:rPr>
                                    <w:t>②加工方法の検討・決定</w:t>
                                  </w:r>
                                </w:p>
                                <w:p w14:paraId="6614E6C8" w14:textId="77777777" w:rsidR="00CC6F1E" w:rsidRPr="00651188" w:rsidRDefault="00CC6F1E" w:rsidP="005A0870">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AE2C3" id="正方形/長方形 228" o:spid="_x0000_s1031" style="position:absolute;margin-left:88.25pt;margin-top:3.5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" fillcolor="window" strokecolor="windowText" strokeweight="1pt">
                      <v:textbox>
                        <w:txbxContent>
                          <w:p w14:paraId="0A792F36" w14:textId="77777777" w:rsidR="00CC6F1E" w:rsidRPr="00C614FB" w:rsidRDefault="00CC6F1E" w:rsidP="005A0870">
                            <w:pPr>
                              <w:jc w:val="center"/>
                              <w:rPr>
                                <w:color w:val="000000" w:themeColor="text1"/>
                                <w:sz w:val="22"/>
                              </w:rPr>
                            </w:pPr>
                            <w:r>
                              <w:rPr>
                                <w:rFonts w:hint="eastAsia"/>
                                <w:color w:val="000000" w:themeColor="text1"/>
                                <w:sz w:val="22"/>
                              </w:rPr>
                              <w:t>②加工方法の検討・決定</w:t>
                            </w:r>
                          </w:p>
                          <w:p w14:paraId="6614E6C8" w14:textId="77777777" w:rsidR="00CC6F1E" w:rsidRPr="00651188" w:rsidRDefault="00CC6F1E" w:rsidP="005A0870">
                            <w:pPr>
                              <w:jc w:val="center"/>
                              <w:rPr>
                                <w:color w:val="404040" w:themeColor="text1" w:themeTint="BF"/>
                              </w:rPr>
                            </w:pPr>
                          </w:p>
                        </w:txbxContent>
                      </v:textbox>
                    </v:rect>
                  </w:pict>
                </mc:Fallback>
              </mc:AlternateContent>
            </w:r>
            <w:r w:rsidRPr="00601486">
              <w:rPr>
                <w:rFonts w:ascii="ＭＳ ゴシック" w:eastAsia="ＭＳ ゴシック" w:hAnsi="ＭＳ ゴシック" w:cs="Times New Roman"/>
                <w:noProof/>
                <w:sz w:val="22"/>
                <w:szCs w:val="22"/>
              </w:rPr>
              <mc:AlternateContent>
                <mc:Choice Requires="wps">
                  <w:drawing>
                    <wp:anchor distT="0" distB="0" distL="114300" distR="114300" simplePos="0" relativeHeight="251671552" behindDoc="0" locked="0" layoutInCell="1" allowOverlap="1" wp14:anchorId="5FBA11AD" wp14:editId="004511AA">
                      <wp:simplePos x="0" y="0"/>
                      <wp:positionH relativeFrom="column">
                        <wp:posOffset>71454</wp:posOffset>
                      </wp:positionH>
                      <wp:positionV relativeFrom="paragraph">
                        <wp:posOffset>31687</wp:posOffset>
                      </wp:positionV>
                      <wp:extent cx="914400" cy="914400"/>
                      <wp:effectExtent l="0" t="0" r="19050" b="19050"/>
                      <wp:wrapNone/>
                      <wp:docPr id="229" name="正方形/長方形 229"/>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ysClr val="windowText" lastClr="000000"/>
                                </a:solidFill>
                                <a:prstDash val="solid"/>
                              </a:ln>
                              <a:effectLst/>
                            </wps:spPr>
                            <wps:txbx>
                              <w:txbxContent>
                                <w:p w14:paraId="07FEA10A" w14:textId="77777777" w:rsidR="00CC6F1E" w:rsidRDefault="00CC6F1E" w:rsidP="005A0870">
                                  <w:pPr>
                                    <w:jc w:val="center"/>
                                    <w:rPr>
                                      <w:color w:val="000000" w:themeColor="text1"/>
                                      <w:sz w:val="22"/>
                                    </w:rPr>
                                  </w:pPr>
                                  <w:r>
                                    <w:rPr>
                                      <w:rFonts w:hint="eastAsia"/>
                                      <w:color w:val="000000" w:themeColor="text1"/>
                                      <w:sz w:val="22"/>
                                    </w:rPr>
                                    <w:t>①</w:t>
                                  </w:r>
                                  <w:r w:rsidRPr="00C614FB">
                                    <w:rPr>
                                      <w:rFonts w:hint="eastAsia"/>
                                      <w:color w:val="000000" w:themeColor="text1"/>
                                      <w:sz w:val="22"/>
                                    </w:rPr>
                                    <w:t>材料・</w:t>
                                  </w:r>
                                </w:p>
                                <w:p w14:paraId="4E74A997" w14:textId="77777777" w:rsidR="00CC6F1E" w:rsidRPr="00C614FB" w:rsidRDefault="00CC6F1E" w:rsidP="005A0870">
                                  <w:pPr>
                                    <w:jc w:val="center"/>
                                    <w:rPr>
                                      <w:color w:val="000000" w:themeColor="text1"/>
                                      <w:sz w:val="22"/>
                                    </w:rPr>
                                  </w:pPr>
                                  <w:r w:rsidRPr="00C614FB">
                                    <w:rPr>
                                      <w:rFonts w:hint="eastAsia"/>
                                      <w:color w:val="000000" w:themeColor="text1"/>
                                      <w:sz w:val="22"/>
                                    </w:rPr>
                                    <w:t>刃物選定</w:t>
                                  </w:r>
                                </w:p>
                                <w:p w14:paraId="6C9ADF18" w14:textId="77777777" w:rsidR="00CC6F1E" w:rsidRPr="00651188" w:rsidRDefault="00CC6F1E" w:rsidP="005A0870">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A11AD" id="正方形/長方形 229" o:spid="_x0000_s1032" style="position:absolute;margin-left:5.65pt;margin-top:2.5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" fillcolor="window" strokecolor="windowText" strokeweight="1pt">
                      <v:textbox>
                        <w:txbxContent>
                          <w:p w14:paraId="07FEA10A" w14:textId="77777777" w:rsidR="00CC6F1E" w:rsidRDefault="00CC6F1E" w:rsidP="005A0870">
                            <w:pPr>
                              <w:jc w:val="center"/>
                              <w:rPr>
                                <w:color w:val="000000" w:themeColor="text1"/>
                                <w:sz w:val="22"/>
                              </w:rPr>
                            </w:pPr>
                            <w:r>
                              <w:rPr>
                                <w:rFonts w:hint="eastAsia"/>
                                <w:color w:val="000000" w:themeColor="text1"/>
                                <w:sz w:val="22"/>
                              </w:rPr>
                              <w:t>①</w:t>
                            </w:r>
                            <w:r w:rsidRPr="00C614FB">
                              <w:rPr>
                                <w:rFonts w:hint="eastAsia"/>
                                <w:color w:val="000000" w:themeColor="text1"/>
                                <w:sz w:val="22"/>
                              </w:rPr>
                              <w:t>材料・</w:t>
                            </w:r>
                          </w:p>
                          <w:p w14:paraId="4E74A997" w14:textId="77777777" w:rsidR="00CC6F1E" w:rsidRPr="00C614FB" w:rsidRDefault="00CC6F1E" w:rsidP="005A0870">
                            <w:pPr>
                              <w:jc w:val="center"/>
                              <w:rPr>
                                <w:color w:val="000000" w:themeColor="text1"/>
                                <w:sz w:val="22"/>
                              </w:rPr>
                            </w:pPr>
                            <w:r w:rsidRPr="00C614FB">
                              <w:rPr>
                                <w:rFonts w:hint="eastAsia"/>
                                <w:color w:val="000000" w:themeColor="text1"/>
                                <w:sz w:val="22"/>
                              </w:rPr>
                              <w:t>刃物選定</w:t>
                            </w:r>
                          </w:p>
                          <w:p w14:paraId="6C9ADF18" w14:textId="77777777" w:rsidR="00CC6F1E" w:rsidRPr="00651188" w:rsidRDefault="00CC6F1E" w:rsidP="005A0870">
                            <w:pPr>
                              <w:jc w:val="center"/>
                              <w:rPr>
                                <w:color w:val="404040" w:themeColor="text1" w:themeTint="BF"/>
                              </w:rPr>
                            </w:pPr>
                          </w:p>
                        </w:txbxContent>
                      </v:textbox>
                    </v:rect>
                  </w:pict>
                </mc:Fallback>
              </mc:AlternateContent>
            </w:r>
          </w:p>
          <w:p w14:paraId="21824170" w14:textId="77777777" w:rsidR="005A0870" w:rsidRPr="00601486" w:rsidRDefault="005A0870" w:rsidP="005A0870">
            <w:pPr>
              <w:rPr>
                <w:rFonts w:ascii="ＭＳ ゴシック" w:eastAsia="ＭＳ ゴシック" w:hAnsi="ＭＳ ゴシック" w:cs="Times New Roman"/>
                <w:sz w:val="22"/>
                <w:szCs w:val="22"/>
              </w:rPr>
            </w:pPr>
          </w:p>
          <w:p w14:paraId="1D1519FD" w14:textId="77777777" w:rsidR="005A0870" w:rsidRPr="00601486" w:rsidRDefault="005A0870" w:rsidP="005A0870">
            <w:pPr>
              <w:rPr>
                <w:rFonts w:ascii="ＭＳ ゴシック" w:eastAsia="ＭＳ ゴシック" w:hAnsi="ＭＳ ゴシック" w:cs="Times New Roman"/>
                <w:sz w:val="22"/>
                <w:szCs w:val="22"/>
              </w:rPr>
            </w:pPr>
          </w:p>
          <w:p w14:paraId="4D92D082" w14:textId="77777777" w:rsidR="005A0870" w:rsidRPr="00601486" w:rsidRDefault="005A0870" w:rsidP="005A0870">
            <w:pPr>
              <w:rPr>
                <w:rFonts w:ascii="ＭＳ ゴシック" w:eastAsia="ＭＳ ゴシック" w:hAnsi="ＭＳ ゴシック" w:cs="Times New Roman"/>
                <w:sz w:val="22"/>
                <w:szCs w:val="22"/>
              </w:rPr>
            </w:pPr>
          </w:p>
          <w:p w14:paraId="1455DDA7" w14:textId="77777777" w:rsidR="005A0870" w:rsidRPr="00601486" w:rsidRDefault="005A0870" w:rsidP="005A0870">
            <w:pPr>
              <w:rPr>
                <w:rFonts w:ascii="ＭＳ ゴシック" w:eastAsia="ＭＳ ゴシック" w:hAnsi="ＭＳ ゴシック" w:cs="Times New Roman"/>
                <w:sz w:val="22"/>
                <w:szCs w:val="22"/>
              </w:rPr>
            </w:pPr>
          </w:p>
          <w:p w14:paraId="3D24FBA7" w14:textId="77777777" w:rsidR="005A0870" w:rsidRPr="00696CF4" w:rsidRDefault="005A0870" w:rsidP="005A0870">
            <w:pPr>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 xml:space="preserve">　</w:t>
            </w:r>
            <w:r w:rsidRPr="00696CF4">
              <w:rPr>
                <w:rFonts w:ascii="ＭＳ ゴシック" w:eastAsia="ＭＳ ゴシック" w:hAnsi="ＭＳ ゴシック" w:cs="Times New Roman" w:hint="eastAsia"/>
                <w:sz w:val="22"/>
                <w:szCs w:val="22"/>
              </w:rPr>
              <w:t>前工程にプレスを必要とする場合は、本社工場で対応して隣接する新設工場で上記の加工を実施する。</w:t>
            </w:r>
          </w:p>
          <w:p w14:paraId="4ED7010C"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294FF8DC" w14:textId="77777777" w:rsidR="005A0870" w:rsidRPr="00C92D9C" w:rsidRDefault="005A0870" w:rsidP="005A0870">
            <w:pPr>
              <w:widowControl w:val="0"/>
              <w:overflowPunct w:val="0"/>
              <w:adjustRightInd w:val="0"/>
              <w:jc w:val="both"/>
              <w:textAlignment w:val="baseline"/>
              <w:rPr>
                <w:rFonts w:asciiTheme="majorEastAsia" w:eastAsiaTheme="majorEastAsia" w:hAnsiTheme="majorEastAsia" w:cs="Times New Roman"/>
                <w:b/>
                <w:bCs/>
                <w:color w:val="FF0000"/>
                <w:sz w:val="21"/>
                <w:szCs w:val="21"/>
              </w:rPr>
            </w:pPr>
            <w:r>
              <w:rPr>
                <w:rFonts w:asciiTheme="majorEastAsia" w:eastAsiaTheme="majorEastAsia" w:hAnsiTheme="majorEastAsia" w:cs="Times New Roman" w:hint="eastAsia"/>
                <w:b/>
                <w:bCs/>
                <w:sz w:val="20"/>
                <w:szCs w:val="20"/>
              </w:rPr>
              <w:t xml:space="preserve">　　</w:t>
            </w:r>
            <w:r w:rsidRPr="00C92D9C">
              <w:rPr>
                <w:rFonts w:asciiTheme="majorEastAsia" w:eastAsiaTheme="majorEastAsia" w:hAnsiTheme="majorEastAsia" w:cs="Times New Roman" w:hint="eastAsia"/>
                <w:b/>
                <w:bCs/>
                <w:color w:val="FF0000"/>
                <w:sz w:val="21"/>
                <w:szCs w:val="21"/>
              </w:rPr>
              <w:t>完成後の工場見取り図、および設備レイアウト</w:t>
            </w:r>
          </w:p>
          <w:p w14:paraId="7C0ADF0B"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481BA201"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6722E7B0"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411F3749"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6598B805"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2ED8831D"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432ACD92"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5C1D324E"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671FB320" w14:textId="77777777" w:rsidR="005A0870" w:rsidRPr="00696CF4" w:rsidRDefault="005A0870" w:rsidP="005A0870">
            <w:pPr>
              <w:widowControl w:val="0"/>
              <w:overflowPunct w:val="0"/>
              <w:adjustRightInd w:val="0"/>
              <w:jc w:val="both"/>
              <w:textAlignment w:val="baseline"/>
              <w:rPr>
                <w:rFonts w:cs="Times New Roman"/>
                <w:color w:val="FF0000"/>
                <w:sz w:val="22"/>
                <w:szCs w:val="22"/>
              </w:rPr>
            </w:pPr>
            <w:r w:rsidRPr="00696CF4">
              <w:rPr>
                <w:rFonts w:cs="Times New Roman" w:hint="eastAsia"/>
                <w:color w:val="FF0000"/>
                <w:sz w:val="22"/>
                <w:szCs w:val="22"/>
              </w:rPr>
              <w:t>【導入する設備について】</w:t>
            </w:r>
          </w:p>
          <w:p w14:paraId="4627B5D4"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7C7772BC"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0D7985A5"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0A08BB6C"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0C0AE5B8"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191B8243"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4F610394"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57D32A4B"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5B0A5DCE"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r w:rsidRPr="009D6451">
              <w:rPr>
                <w:rFonts w:asciiTheme="majorEastAsia" w:eastAsiaTheme="majorEastAsia" w:hAnsiTheme="majorEastAsia" w:cs="Times New Roman" w:hint="eastAsia"/>
                <w:color w:val="FF0000"/>
                <w:sz w:val="22"/>
                <w:szCs w:val="22"/>
              </w:rPr>
              <w:t>【工事内容】</w:t>
            </w:r>
          </w:p>
          <w:p w14:paraId="37BD8A84"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r w:rsidRPr="009D6451">
              <w:rPr>
                <w:rFonts w:asciiTheme="majorEastAsia" w:eastAsiaTheme="majorEastAsia" w:hAnsiTheme="majorEastAsia" w:cs="Times New Roman" w:hint="eastAsia"/>
                <w:color w:val="FF0000"/>
                <w:sz w:val="22"/>
                <w:szCs w:val="22"/>
              </w:rPr>
              <w:t>①</w:t>
            </w:r>
          </w:p>
          <w:p w14:paraId="7D77CC41"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r w:rsidRPr="009D6451">
              <w:rPr>
                <w:rFonts w:asciiTheme="majorEastAsia" w:eastAsiaTheme="majorEastAsia" w:hAnsiTheme="majorEastAsia" w:cs="Times New Roman" w:hint="eastAsia"/>
                <w:color w:val="FF0000"/>
                <w:sz w:val="22"/>
                <w:szCs w:val="22"/>
              </w:rPr>
              <w:t>②</w:t>
            </w:r>
          </w:p>
          <w:p w14:paraId="77E3E5CD"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r w:rsidRPr="009D6451">
              <w:rPr>
                <w:rFonts w:asciiTheme="majorEastAsia" w:eastAsiaTheme="majorEastAsia" w:hAnsiTheme="majorEastAsia" w:cs="Times New Roman" w:hint="eastAsia"/>
                <w:color w:val="FF0000"/>
                <w:sz w:val="22"/>
                <w:szCs w:val="22"/>
              </w:rPr>
              <w:t>③</w:t>
            </w:r>
          </w:p>
          <w:p w14:paraId="7CF3E3FA"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r w:rsidRPr="009D6451">
              <w:rPr>
                <w:rFonts w:asciiTheme="majorEastAsia" w:eastAsiaTheme="majorEastAsia" w:hAnsiTheme="majorEastAsia" w:cs="Times New Roman" w:hint="eastAsia"/>
                <w:color w:val="FF0000"/>
                <w:sz w:val="22"/>
                <w:szCs w:val="22"/>
              </w:rPr>
              <w:t>④</w:t>
            </w:r>
          </w:p>
          <w:p w14:paraId="337DED6D" w14:textId="77777777" w:rsidR="005A0870" w:rsidRPr="009D6451" w:rsidRDefault="005A0870" w:rsidP="005A0870">
            <w:pPr>
              <w:widowControl w:val="0"/>
              <w:overflowPunct w:val="0"/>
              <w:adjustRightInd w:val="0"/>
              <w:jc w:val="both"/>
              <w:textAlignment w:val="baseline"/>
              <w:rPr>
                <w:rFonts w:asciiTheme="majorEastAsia" w:eastAsiaTheme="majorEastAsia" w:hAnsiTheme="majorEastAsia" w:cs="Times New Roman"/>
                <w:color w:val="FF0000"/>
                <w:sz w:val="22"/>
                <w:szCs w:val="22"/>
              </w:rPr>
            </w:pPr>
          </w:p>
          <w:p w14:paraId="7EB86E54"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046D79FE"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76EDAC75"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0"/>
                <w:szCs w:val="20"/>
              </w:rPr>
            </w:pPr>
          </w:p>
          <w:p w14:paraId="16FE04A2" w14:textId="77777777" w:rsidR="005A0870" w:rsidRPr="003E49A3" w:rsidRDefault="005A0870" w:rsidP="005A0870">
            <w:pPr>
              <w:widowControl w:val="0"/>
              <w:overflowPunct w:val="0"/>
              <w:adjustRightInd w:val="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cs="Times New Roman" w:hint="eastAsia"/>
                <w:b/>
                <w:bCs/>
                <w:sz w:val="20"/>
                <w:szCs w:val="20"/>
              </w:rPr>
              <w:t xml:space="preserve">　</w:t>
            </w:r>
            <w:r w:rsidRPr="003E49A3">
              <w:rPr>
                <w:rFonts w:asciiTheme="majorEastAsia" w:eastAsiaTheme="majorEastAsia" w:hAnsiTheme="majorEastAsia" w:cs="Times New Roman" w:hint="eastAsia"/>
                <w:b/>
                <w:bCs/>
                <w:sz w:val="21"/>
                <w:szCs w:val="21"/>
              </w:rPr>
              <w:t xml:space="preserve">　</w:t>
            </w:r>
            <w:r w:rsidRPr="003E49A3">
              <w:rPr>
                <w:rFonts w:asciiTheme="majorEastAsia" w:eastAsiaTheme="majorEastAsia" w:hAnsiTheme="majorEastAsia" w:cs="Times New Roman" w:hint="eastAsia"/>
                <w:sz w:val="22"/>
                <w:szCs w:val="22"/>
              </w:rPr>
              <w:t>新設工場は本社工場と棟続きにして壁を取り払い、本社工場の設備レイアウトを変更する。</w:t>
            </w:r>
          </w:p>
          <w:p w14:paraId="2A0485B5" w14:textId="77777777" w:rsidR="005A0870" w:rsidRPr="003E49A3" w:rsidRDefault="005A0870" w:rsidP="005A0870">
            <w:pPr>
              <w:widowControl w:val="0"/>
              <w:overflowPunct w:val="0"/>
              <w:adjustRightInd w:val="0"/>
              <w:jc w:val="both"/>
              <w:textAlignment w:val="baseline"/>
              <w:rPr>
                <w:rFonts w:asciiTheme="majorEastAsia" w:eastAsiaTheme="majorEastAsia" w:hAnsiTheme="majorEastAsia" w:cs="Times New Roman"/>
                <w:sz w:val="22"/>
                <w:szCs w:val="22"/>
              </w:rPr>
            </w:pPr>
            <w:r w:rsidRPr="003E49A3">
              <w:rPr>
                <w:rFonts w:asciiTheme="majorEastAsia" w:eastAsiaTheme="majorEastAsia" w:hAnsiTheme="majorEastAsia" w:cs="Times New Roman" w:hint="eastAsia"/>
                <w:sz w:val="22"/>
                <w:szCs w:val="22"/>
              </w:rPr>
              <w:t xml:space="preserve">　具体的には、本社工場における「プレス機械」はロボットのコア部品の加工に活用するため、新設工場寄りに配置する。同レイアウト変更に伴い、既存設備も配置も調整する。</w:t>
            </w:r>
          </w:p>
          <w:p w14:paraId="0A8A35D7" w14:textId="77777777" w:rsidR="005A0870" w:rsidRPr="00107771" w:rsidRDefault="005A0870" w:rsidP="005A0870">
            <w:pPr>
              <w:rPr>
                <w:rFonts w:ascii="ＭＳ ゴシック" w:eastAsia="ＭＳ ゴシック" w:hAnsi="ＭＳ ゴシック" w:cs="Times New Roman"/>
                <w:sz w:val="21"/>
                <w:szCs w:val="21"/>
              </w:rPr>
            </w:pPr>
          </w:p>
          <w:p w14:paraId="73403EB6" w14:textId="77777777" w:rsidR="005A0870" w:rsidRDefault="005A0870" w:rsidP="005A0870">
            <w:pPr>
              <w:widowControl w:val="0"/>
              <w:overflowPunct w:val="0"/>
              <w:adjustRightInd w:val="0"/>
              <w:spacing w:line="360" w:lineRule="exact"/>
              <w:jc w:val="both"/>
              <w:textAlignment w:val="baseline"/>
              <w:rPr>
                <w:rFonts w:asciiTheme="majorEastAsia" w:eastAsiaTheme="majorEastAsia" w:hAnsiTheme="majorEastAsia" w:cs="Times New Roman"/>
                <w:b/>
                <w:bCs/>
                <w:color w:val="000000"/>
                <w:sz w:val="22"/>
                <w:szCs w:val="22"/>
                <w:u w:val="single"/>
              </w:rPr>
            </w:pPr>
          </w:p>
          <w:p w14:paraId="1EDCA868" w14:textId="77777777" w:rsidR="005A0870" w:rsidRPr="005A0870" w:rsidRDefault="005A0870" w:rsidP="005A0870">
            <w:pPr>
              <w:widowControl w:val="0"/>
              <w:overflowPunct w:val="0"/>
              <w:adjustRightInd w:val="0"/>
              <w:spacing w:line="360" w:lineRule="exact"/>
              <w:ind w:left="221" w:hangingChars="100" w:hanging="221"/>
              <w:jc w:val="both"/>
              <w:textAlignment w:val="baseline"/>
              <w:rPr>
                <w:rFonts w:asciiTheme="majorEastAsia" w:eastAsiaTheme="majorEastAsia" w:hAnsiTheme="majorEastAsia" w:cs="Times New Roman"/>
                <w:b/>
                <w:bCs/>
                <w:color w:val="000000"/>
                <w:sz w:val="22"/>
                <w:szCs w:val="22"/>
              </w:rPr>
            </w:pPr>
            <w:r w:rsidRPr="005A0870">
              <w:rPr>
                <w:rFonts w:asciiTheme="majorEastAsia" w:eastAsiaTheme="majorEastAsia" w:hAnsiTheme="majorEastAsia" w:cs="Times New Roman" w:hint="eastAsia"/>
                <w:b/>
                <w:bCs/>
                <w:color w:val="000000"/>
                <w:sz w:val="22"/>
                <w:szCs w:val="22"/>
              </w:rPr>
              <w:t>【達成目標】</w:t>
            </w:r>
          </w:p>
          <w:p w14:paraId="12355396" w14:textId="77777777" w:rsidR="005A0870" w:rsidRPr="005A0870" w:rsidRDefault="005A0870" w:rsidP="005A0870">
            <w:pPr>
              <w:ind w:firstLineChars="100" w:firstLine="221"/>
              <w:rPr>
                <w:rFonts w:ascii="ＭＳ ゴシック" w:eastAsia="ＭＳ ゴシック" w:hAnsi="ＭＳ ゴシック" w:cs="Times New Roman"/>
                <w:b/>
                <w:sz w:val="22"/>
                <w:szCs w:val="22"/>
              </w:rPr>
            </w:pPr>
            <w:r w:rsidRPr="005A0870">
              <w:rPr>
                <w:rFonts w:ascii="ＭＳ ゴシック" w:eastAsia="ＭＳ ゴシック" w:hAnsi="ＭＳ ゴシック" w:cs="Times New Roman" w:hint="eastAsia"/>
                <w:b/>
                <w:sz w:val="22"/>
                <w:szCs w:val="22"/>
              </w:rPr>
              <w:t>①生産性（2年後）</w:t>
            </w:r>
          </w:p>
          <w:p w14:paraId="22D455A5" w14:textId="77777777" w:rsidR="005A0870" w:rsidRPr="005A0870" w:rsidRDefault="005A0870" w:rsidP="005A0870">
            <w:pPr>
              <w:ind w:firstLineChars="200" w:firstLine="442"/>
              <w:rPr>
                <w:rFonts w:ascii="ＭＳ ゴシック" w:eastAsia="ＭＳ ゴシック" w:hAnsi="ＭＳ ゴシック" w:cs="Times New Roman"/>
                <w:b/>
                <w:sz w:val="22"/>
                <w:szCs w:val="22"/>
              </w:rPr>
            </w:pPr>
            <w:r w:rsidRPr="005A0870">
              <w:rPr>
                <w:rFonts w:ascii="ＭＳ ゴシック" w:eastAsia="ＭＳ ゴシック" w:hAnsi="ＭＳ ゴシック" w:cs="Times New Roman" w:hint="eastAsia"/>
                <w:b/>
                <w:sz w:val="22"/>
                <w:szCs w:val="22"/>
              </w:rPr>
              <w:t>ロボットコア部品の平均的なサイズのもの　約2,600個/月間</w:t>
            </w:r>
          </w:p>
          <w:p w14:paraId="46E65E9A" w14:textId="77777777" w:rsidR="005A0870" w:rsidRPr="005A0870" w:rsidRDefault="005A0870" w:rsidP="005A0870">
            <w:pPr>
              <w:ind w:firstLineChars="100" w:firstLine="221"/>
              <w:rPr>
                <w:rFonts w:ascii="ＭＳ ゴシック" w:eastAsia="ＭＳ ゴシック" w:hAnsi="ＭＳ ゴシック" w:cs="Times New Roman"/>
                <w:b/>
                <w:sz w:val="22"/>
                <w:szCs w:val="22"/>
              </w:rPr>
            </w:pPr>
            <w:r w:rsidRPr="005A0870">
              <w:rPr>
                <w:rFonts w:ascii="ＭＳ ゴシック" w:eastAsia="ＭＳ ゴシック" w:hAnsi="ＭＳ ゴシック" w:cs="Times New Roman" w:hint="eastAsia"/>
                <w:b/>
                <w:sz w:val="22"/>
                <w:szCs w:val="22"/>
              </w:rPr>
              <w:t>②品質</w:t>
            </w:r>
          </w:p>
          <w:p w14:paraId="0EC8149D" w14:textId="77777777" w:rsidR="005A0870" w:rsidRPr="005A0870" w:rsidRDefault="005A0870" w:rsidP="005A0870">
            <w:pPr>
              <w:ind w:firstLineChars="200" w:firstLine="442"/>
              <w:rPr>
                <w:rFonts w:ascii="ＭＳ ゴシック" w:eastAsia="ＭＳ ゴシック" w:hAnsi="ＭＳ ゴシック" w:cs="Times New Roman"/>
                <w:b/>
                <w:sz w:val="22"/>
                <w:szCs w:val="22"/>
              </w:rPr>
            </w:pPr>
            <w:r w:rsidRPr="005A0870">
              <w:rPr>
                <w:rFonts w:ascii="ＭＳ ゴシック" w:eastAsia="ＭＳ ゴシック" w:hAnsi="ＭＳ ゴシック" w:cs="Times New Roman" w:hint="eastAsia"/>
                <w:b/>
                <w:sz w:val="22"/>
                <w:szCs w:val="22"/>
              </w:rPr>
              <w:t>公差±0.5μ</w:t>
            </w:r>
          </w:p>
          <w:p w14:paraId="2CCB7645" w14:textId="77777777" w:rsidR="005A0870" w:rsidRPr="005A0870" w:rsidRDefault="005A0870" w:rsidP="005A0870">
            <w:pPr>
              <w:widowControl w:val="0"/>
              <w:overflowPunct w:val="0"/>
              <w:adjustRightInd w:val="0"/>
              <w:spacing w:line="360" w:lineRule="exact"/>
              <w:jc w:val="both"/>
              <w:textAlignment w:val="baseline"/>
              <w:rPr>
                <w:rFonts w:asciiTheme="majorEastAsia" w:eastAsiaTheme="majorEastAsia" w:hAnsiTheme="majorEastAsia" w:cs="Times New Roman"/>
                <w:b/>
                <w:color w:val="000000"/>
                <w:sz w:val="21"/>
                <w:szCs w:val="21"/>
              </w:rPr>
            </w:pPr>
          </w:p>
          <w:p w14:paraId="1485077E" w14:textId="77777777" w:rsidR="005A0870" w:rsidRPr="005A0870" w:rsidRDefault="005A0870" w:rsidP="005A0870">
            <w:pPr>
              <w:widowControl w:val="0"/>
              <w:overflowPunct w:val="0"/>
              <w:adjustRightInd w:val="0"/>
              <w:spacing w:line="360" w:lineRule="exact"/>
              <w:ind w:firstLineChars="100" w:firstLine="221"/>
              <w:jc w:val="both"/>
              <w:textAlignment w:val="baseline"/>
              <w:rPr>
                <w:rFonts w:asciiTheme="majorEastAsia" w:eastAsiaTheme="majorEastAsia" w:hAnsiTheme="majorEastAsia" w:cs="Times New Roman"/>
                <w:b/>
                <w:color w:val="000000"/>
                <w:sz w:val="22"/>
                <w:szCs w:val="22"/>
              </w:rPr>
            </w:pPr>
            <w:r w:rsidRPr="005A0870">
              <w:rPr>
                <w:rFonts w:asciiTheme="majorEastAsia" w:eastAsiaTheme="majorEastAsia" w:hAnsiTheme="majorEastAsia" w:cs="Times New Roman" w:hint="eastAsia"/>
                <w:b/>
                <w:color w:val="000000"/>
                <w:sz w:val="22"/>
                <w:szCs w:val="22"/>
                <w:u w:val="single"/>
              </w:rPr>
              <w:t>③納期1週間（月曜受注の金曜納品）</w:t>
            </w:r>
          </w:p>
          <w:p w14:paraId="4E7D18C1" w14:textId="77777777" w:rsidR="005A0870" w:rsidRPr="005A0870" w:rsidRDefault="005A0870" w:rsidP="005A0870">
            <w:pPr>
              <w:widowControl w:val="0"/>
              <w:overflowPunct w:val="0"/>
              <w:adjustRightInd w:val="0"/>
              <w:spacing w:line="360" w:lineRule="exact"/>
              <w:ind w:left="221" w:hangingChars="100" w:hanging="221"/>
              <w:jc w:val="both"/>
              <w:textAlignment w:val="baseline"/>
              <w:rPr>
                <w:rFonts w:asciiTheme="majorEastAsia" w:eastAsiaTheme="majorEastAsia" w:hAnsiTheme="majorEastAsia" w:cs="Times New Roman"/>
                <w:b/>
                <w:color w:val="000000"/>
                <w:sz w:val="22"/>
                <w:szCs w:val="22"/>
              </w:rPr>
            </w:pPr>
            <w:r w:rsidRPr="005A0870">
              <w:rPr>
                <w:rFonts w:asciiTheme="majorEastAsia" w:eastAsiaTheme="majorEastAsia" w:hAnsiTheme="majorEastAsia" w:cs="Times New Roman" w:hint="eastAsia"/>
                <w:b/>
                <w:color w:val="000000"/>
                <w:sz w:val="22"/>
                <w:szCs w:val="22"/>
              </w:rPr>
              <w:t xml:space="preserve">　　仕様データの受けとりから（受注）から1週間後には顧客に納入</w:t>
            </w:r>
          </w:p>
          <w:p w14:paraId="08FCF40F" w14:textId="6B2B9B45" w:rsidR="007D6F86" w:rsidRPr="005A0870" w:rsidRDefault="007D6F86" w:rsidP="007D6F86">
            <w:pPr>
              <w:pStyle w:val="af1"/>
              <w:spacing w:line="340" w:lineRule="exact"/>
              <w:ind w:leftChars="0" w:left="225" w:rightChars="100" w:right="240" w:hanging="225"/>
              <w:rPr>
                <w:rFonts w:asciiTheme="majorEastAsia" w:eastAsiaTheme="majorEastAsia" w:hAnsiTheme="majorEastAsia"/>
                <w:b/>
                <w:sz w:val="22"/>
                <w:szCs w:val="22"/>
              </w:rPr>
            </w:pPr>
          </w:p>
          <w:p w14:paraId="232E011A" w14:textId="4CB4B336" w:rsidR="005A0870" w:rsidRPr="00B43BAF" w:rsidRDefault="005A0870" w:rsidP="005A0870">
            <w:pPr>
              <w:widowControl w:val="0"/>
              <w:overflowPunct w:val="0"/>
              <w:adjustRightInd w:val="0"/>
              <w:jc w:val="both"/>
              <w:textAlignment w:val="baseline"/>
              <w:rPr>
                <w:rFonts w:asciiTheme="majorEastAsia" w:eastAsiaTheme="majorEastAsia" w:hAnsiTheme="majorEastAsia" w:cs="Times New Roman"/>
                <w:b/>
                <w:bCs/>
                <w:sz w:val="22"/>
                <w:szCs w:val="21"/>
                <w:u w:val="single"/>
              </w:rPr>
            </w:pPr>
            <w:r>
              <w:rPr>
                <w:rFonts w:asciiTheme="majorEastAsia" w:eastAsiaTheme="majorEastAsia" w:hAnsiTheme="majorEastAsia" w:cs="Times New Roman" w:hint="eastAsia"/>
                <w:b/>
                <w:bCs/>
                <w:sz w:val="22"/>
                <w:szCs w:val="21"/>
                <w:u w:val="single"/>
              </w:rPr>
              <w:t>【事業に向けた人員体制の再構築】</w:t>
            </w:r>
          </w:p>
          <w:p w14:paraId="36ECFCD1" w14:textId="77777777" w:rsidR="005A0870" w:rsidRPr="00A07E4A" w:rsidRDefault="005A0870" w:rsidP="005A0870">
            <w:pPr>
              <w:widowControl w:val="0"/>
              <w:overflowPunct w:val="0"/>
              <w:adjustRightInd w:val="0"/>
              <w:ind w:left="221" w:hangingChars="100" w:hanging="221"/>
              <w:jc w:val="both"/>
              <w:textAlignment w:val="baseline"/>
              <w:rPr>
                <w:rFonts w:asciiTheme="majorEastAsia" w:eastAsiaTheme="majorEastAsia" w:hAnsiTheme="majorEastAsia" w:cs="Times New Roman"/>
                <w:b/>
                <w:bCs/>
                <w:sz w:val="22"/>
                <w:szCs w:val="22"/>
              </w:rPr>
            </w:pPr>
            <w:r w:rsidRPr="00A07E4A">
              <w:rPr>
                <w:rFonts w:asciiTheme="majorEastAsia" w:eastAsiaTheme="majorEastAsia" w:hAnsiTheme="majorEastAsia" w:cs="Times New Roman" w:hint="eastAsia"/>
                <w:b/>
                <w:bCs/>
                <w:sz w:val="22"/>
                <w:szCs w:val="22"/>
              </w:rPr>
              <w:t>（１）人員の増強と教育訓練</w:t>
            </w:r>
          </w:p>
          <w:p w14:paraId="3CABA482" w14:textId="77777777" w:rsidR="005A0870" w:rsidRPr="00A07E4A" w:rsidRDefault="005A0870" w:rsidP="005A0870">
            <w:pPr>
              <w:widowControl w:val="0"/>
              <w:spacing w:line="340" w:lineRule="exact"/>
              <w:ind w:left="442" w:hangingChars="200" w:hanging="442"/>
              <w:jc w:val="both"/>
              <w:rPr>
                <w:rFonts w:asciiTheme="majorEastAsia" w:eastAsiaTheme="majorEastAsia" w:hAnsiTheme="majorEastAsia" w:cs="Times New Roman"/>
                <w:kern w:val="2"/>
                <w:sz w:val="22"/>
                <w:szCs w:val="22"/>
              </w:rPr>
            </w:pPr>
            <w:r w:rsidRPr="00A07E4A">
              <w:rPr>
                <w:rFonts w:asciiTheme="majorEastAsia" w:eastAsiaTheme="majorEastAsia" w:hAnsiTheme="majorEastAsia" w:cs="Times New Roman" w:hint="eastAsia"/>
                <w:b/>
                <w:bCs/>
                <w:kern w:val="2"/>
                <w:sz w:val="22"/>
                <w:szCs w:val="22"/>
              </w:rPr>
              <w:t xml:space="preserve">　　</w:t>
            </w:r>
            <w:r w:rsidRPr="00A07E4A">
              <w:rPr>
                <w:rFonts w:asciiTheme="majorEastAsia" w:eastAsiaTheme="majorEastAsia" w:hAnsiTheme="majorEastAsia" w:cs="Times New Roman" w:hint="eastAsia"/>
                <w:kern w:val="2"/>
                <w:sz w:val="22"/>
                <w:szCs w:val="22"/>
              </w:rPr>
              <w:t>事業実施のため、新たに２名の従業員の採用を予定している。さらに、既存社員・新入社員共に帝国重工（株）グループ企業が行うロボットのコア部品の加工および検査方法の研修に参加する。</w:t>
            </w:r>
          </w:p>
          <w:p w14:paraId="1FD2ED1D" w14:textId="77777777" w:rsidR="005A0870" w:rsidRPr="00A07E4A" w:rsidRDefault="005A0870" w:rsidP="005A0870">
            <w:pPr>
              <w:widowControl w:val="0"/>
              <w:spacing w:line="340" w:lineRule="exact"/>
              <w:ind w:leftChars="150" w:left="470" w:hangingChars="50" w:hanging="110"/>
              <w:jc w:val="both"/>
              <w:rPr>
                <w:rFonts w:asciiTheme="majorEastAsia" w:eastAsiaTheme="majorEastAsia" w:hAnsiTheme="majorEastAsia" w:cs="Times New Roman"/>
                <w:kern w:val="2"/>
                <w:sz w:val="22"/>
                <w:szCs w:val="22"/>
              </w:rPr>
            </w:pPr>
            <w:r w:rsidRPr="00A07E4A">
              <w:rPr>
                <w:rFonts w:asciiTheme="majorEastAsia" w:eastAsiaTheme="majorEastAsia" w:hAnsiTheme="majorEastAsia" w:cs="Times New Roman" w:hint="eastAsia"/>
                <w:kern w:val="2"/>
                <w:sz w:val="22"/>
                <w:szCs w:val="22"/>
              </w:rPr>
              <w:t>また、地元商工会が実施する</w:t>
            </w:r>
            <w:r w:rsidRPr="00A07E4A">
              <w:rPr>
                <w:rFonts w:asciiTheme="majorEastAsia" w:eastAsiaTheme="majorEastAsia" w:hAnsiTheme="majorEastAsia" w:cs="Times New Roman"/>
                <w:kern w:val="2"/>
                <w:sz w:val="22"/>
                <w:szCs w:val="22"/>
              </w:rPr>
              <w:t>BCP</w:t>
            </w:r>
            <w:r w:rsidRPr="00A07E4A">
              <w:rPr>
                <w:rFonts w:asciiTheme="majorEastAsia" w:eastAsiaTheme="majorEastAsia" w:hAnsiTheme="majorEastAsia" w:cs="Times New Roman" w:hint="eastAsia"/>
                <w:kern w:val="2"/>
                <w:sz w:val="22"/>
                <w:szCs w:val="22"/>
              </w:rPr>
              <w:t>研修にも参加（BCPの策定）予定である。</w:t>
            </w:r>
          </w:p>
          <w:p w14:paraId="04086E52" w14:textId="733DA34B" w:rsidR="005A0870" w:rsidRPr="00F211DB" w:rsidRDefault="005A0870" w:rsidP="005A0870">
            <w:pPr>
              <w:widowControl w:val="0"/>
              <w:overflowPunct w:val="0"/>
              <w:adjustRightInd w:val="0"/>
              <w:ind w:left="442" w:hangingChars="200" w:hanging="442"/>
              <w:jc w:val="both"/>
              <w:textAlignment w:val="baseline"/>
              <w:rPr>
                <w:rFonts w:asciiTheme="majorEastAsia" w:eastAsiaTheme="majorEastAsia" w:hAnsiTheme="majorEastAsia" w:cs="Times New Roman"/>
                <w:b/>
                <w:bCs/>
                <w:sz w:val="22"/>
                <w:szCs w:val="21"/>
              </w:rPr>
            </w:pPr>
            <w:r w:rsidRPr="00F211DB">
              <w:rPr>
                <w:rFonts w:asciiTheme="majorEastAsia" w:eastAsiaTheme="majorEastAsia" w:hAnsiTheme="majorEastAsia" w:cs="Times New Roman" w:hint="eastAsia"/>
                <w:b/>
                <w:bCs/>
                <w:sz w:val="22"/>
                <w:szCs w:val="21"/>
              </w:rPr>
              <w:t xml:space="preserve">　　</w:t>
            </w:r>
            <w:r>
              <w:rPr>
                <w:rFonts w:asciiTheme="majorEastAsia" w:eastAsiaTheme="majorEastAsia" w:hAnsiTheme="majorEastAsia" w:cs="Times New Roman" w:hint="eastAsia"/>
                <w:b/>
                <w:bCs/>
                <w:sz w:val="22"/>
                <w:szCs w:val="21"/>
              </w:rPr>
              <w:t xml:space="preserve">　</w:t>
            </w:r>
          </w:p>
          <w:p w14:paraId="527CFBF5" w14:textId="77777777" w:rsidR="005A0870" w:rsidRDefault="005A0870" w:rsidP="005A0870">
            <w:pPr>
              <w:widowControl w:val="0"/>
              <w:overflowPunct w:val="0"/>
              <w:adjustRightInd w:val="0"/>
              <w:jc w:val="both"/>
              <w:textAlignment w:val="baseline"/>
              <w:rPr>
                <w:rFonts w:asciiTheme="majorEastAsia" w:eastAsiaTheme="majorEastAsia" w:hAnsiTheme="majorEastAsia" w:cs="Times New Roman"/>
                <w:b/>
                <w:bCs/>
                <w:sz w:val="22"/>
                <w:szCs w:val="21"/>
              </w:rPr>
            </w:pPr>
            <w:r w:rsidRPr="00F211DB">
              <w:rPr>
                <w:rFonts w:asciiTheme="majorEastAsia" w:eastAsiaTheme="majorEastAsia" w:hAnsiTheme="majorEastAsia" w:cs="Times New Roman" w:hint="eastAsia"/>
                <w:b/>
                <w:bCs/>
                <w:sz w:val="22"/>
                <w:szCs w:val="21"/>
              </w:rPr>
              <w:t>（２）</w:t>
            </w:r>
            <w:r>
              <w:rPr>
                <w:rFonts w:asciiTheme="majorEastAsia" w:eastAsiaTheme="majorEastAsia" w:hAnsiTheme="majorEastAsia" w:cs="Times New Roman" w:hint="eastAsia"/>
                <w:b/>
                <w:bCs/>
                <w:sz w:val="22"/>
                <w:szCs w:val="21"/>
              </w:rPr>
              <w:t>新事業の</w:t>
            </w:r>
            <w:r w:rsidRPr="00F211DB">
              <w:rPr>
                <w:rFonts w:asciiTheme="majorEastAsia" w:eastAsiaTheme="majorEastAsia" w:hAnsiTheme="majorEastAsia" w:cs="Times New Roman"/>
                <w:b/>
                <w:bCs/>
                <w:sz w:val="22"/>
                <w:szCs w:val="21"/>
              </w:rPr>
              <w:t>実施</w:t>
            </w:r>
            <w:r w:rsidRPr="00F211DB">
              <w:rPr>
                <w:rFonts w:asciiTheme="majorEastAsia" w:eastAsiaTheme="majorEastAsia" w:hAnsiTheme="majorEastAsia" w:cs="Times New Roman" w:hint="eastAsia"/>
                <w:b/>
                <w:bCs/>
                <w:sz w:val="22"/>
                <w:szCs w:val="21"/>
              </w:rPr>
              <w:t>体制</w:t>
            </w:r>
          </w:p>
          <w:p w14:paraId="1FDABA60"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
                <w:bCs/>
                <w:color w:val="000000"/>
                <w:sz w:val="22"/>
                <w:szCs w:val="21"/>
              </w:rPr>
            </w:pPr>
            <w:r w:rsidRPr="00143E33">
              <w:rPr>
                <w:rFonts w:ascii="Times New Roman" w:eastAsia="ＭＳ 明朝" w:hAnsi="Times New Roman" w:cs="Times New Roman"/>
                <w:noProof/>
                <w:color w:val="000000"/>
                <w:sz w:val="21"/>
                <w:szCs w:val="21"/>
              </w:rPr>
              <mc:AlternateContent>
                <mc:Choice Requires="wps">
                  <w:drawing>
                    <wp:anchor distT="0" distB="0" distL="114300" distR="114300" simplePos="0" relativeHeight="251681792" behindDoc="0" locked="0" layoutInCell="1" allowOverlap="1" wp14:anchorId="3F4149CC" wp14:editId="46B8DD04">
                      <wp:simplePos x="0" y="0"/>
                      <wp:positionH relativeFrom="column">
                        <wp:posOffset>213995</wp:posOffset>
                      </wp:positionH>
                      <wp:positionV relativeFrom="paragraph">
                        <wp:posOffset>219075</wp:posOffset>
                      </wp:positionV>
                      <wp:extent cx="5791200" cy="2470150"/>
                      <wp:effectExtent l="0" t="0" r="19050" b="25400"/>
                      <wp:wrapNone/>
                      <wp:docPr id="240"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47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E1A56" id="正方形/長方形 240" o:spid="_x0000_s1026" style="position:absolute;left:0;text-align:left;margin-left:16.85pt;margin-top:17.25pt;width:456pt;height:1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" filled="f">
                      <v:textbox inset="5.85pt,.7pt,5.85pt,.7pt"/>
                    </v:rect>
                  </w:pict>
                </mc:Fallback>
              </mc:AlternateContent>
            </w:r>
          </w:p>
          <w:p w14:paraId="252CBC95"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r w:rsidRPr="00143E33">
              <w:rPr>
                <w:rFonts w:ascii="Times New Roman" w:eastAsia="ＭＳ 明朝" w:hAnsi="Times New Roman" w:cs="Times New Roman"/>
                <w:noProof/>
                <w:color w:val="000000"/>
                <w:sz w:val="21"/>
                <w:szCs w:val="21"/>
              </w:rPr>
              <mc:AlternateContent>
                <mc:Choice Requires="wps">
                  <w:drawing>
                    <wp:anchor distT="0" distB="0" distL="114300" distR="114300" simplePos="0" relativeHeight="251678720" behindDoc="0" locked="0" layoutInCell="1" allowOverlap="1" wp14:anchorId="3D03CE5A" wp14:editId="56101BC0">
                      <wp:simplePos x="0" y="0"/>
                      <wp:positionH relativeFrom="column">
                        <wp:posOffset>290195</wp:posOffset>
                      </wp:positionH>
                      <wp:positionV relativeFrom="paragraph">
                        <wp:posOffset>47625</wp:posOffset>
                      </wp:positionV>
                      <wp:extent cx="2961640" cy="2311400"/>
                      <wp:effectExtent l="0" t="0" r="10160" b="12700"/>
                      <wp:wrapSquare wrapText="bothSides"/>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2311400"/>
                              </a:xfrm>
                              <a:prstGeom prst="rect">
                                <a:avLst/>
                              </a:prstGeom>
                              <a:solidFill>
                                <a:srgbClr val="FFFFFF"/>
                              </a:solidFill>
                              <a:ln w="9525">
                                <a:solidFill>
                                  <a:srgbClr val="000000"/>
                                </a:solidFill>
                                <a:miter lim="800000"/>
                                <a:headEnd/>
                                <a:tailEnd/>
                              </a:ln>
                            </wps:spPr>
                            <wps:txbx>
                              <w:txbxContent>
                                <w:p w14:paraId="3216E365"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実施責任者　代表取締役</w:t>
                                  </w:r>
                                </w:p>
                                <w:p w14:paraId="331E68E4"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本社工場</w:t>
                                  </w:r>
                                </w:p>
                                <w:p w14:paraId="30AACC72" w14:textId="77777777" w:rsidR="00CC6F1E" w:rsidRPr="00B530CC" w:rsidRDefault="00CC6F1E" w:rsidP="005A0870">
                                  <w:pPr>
                                    <w:ind w:firstLineChars="100" w:firstLine="240"/>
                                    <w:rPr>
                                      <w:rFonts w:ascii="ＭＳ ゴシック" w:eastAsia="ＭＳ ゴシック" w:hAnsi="ＭＳ ゴシック"/>
                                    </w:rPr>
                                  </w:pPr>
                                  <w:r>
                                    <w:rPr>
                                      <w:rFonts w:ascii="ＭＳ ゴシック" w:eastAsia="ＭＳ ゴシック" w:hAnsi="ＭＳ ゴシック" w:hint="eastAsia"/>
                                    </w:rPr>
                                    <w:t xml:space="preserve">加工班リーダー　　　　</w:t>
                                  </w:r>
                                </w:p>
                                <w:p w14:paraId="2371EE2F"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同班　　　　　　　　　</w:t>
                                  </w:r>
                                </w:p>
                                <w:p w14:paraId="64CB4076"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同班　</w:t>
                                  </w:r>
                                </w:p>
                                <w:p w14:paraId="6474E254"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同伴　</w:t>
                                  </w:r>
                                </w:p>
                                <w:p w14:paraId="731BAD32"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同伴　　　　　　　</w:t>
                                  </w:r>
                                </w:p>
                                <w:p w14:paraId="07D03A99" w14:textId="77777777" w:rsidR="00CC6F1E" w:rsidRDefault="00CC6F1E" w:rsidP="005A0870">
                                  <w:pPr>
                                    <w:rPr>
                                      <w:rFonts w:ascii="ＭＳ ゴシック" w:eastAsia="ＭＳ ゴシック" w:hAnsi="ＭＳ ゴシック"/>
                                    </w:rPr>
                                  </w:pPr>
                                </w:p>
                                <w:p w14:paraId="5A64B48E"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事務会計責任者　　経理担当者　　</w:t>
                                  </w:r>
                                </w:p>
                                <w:p w14:paraId="646F9588"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（補助事業事務）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CE5A" id="正方形/長方形 238" o:spid="_x0000_s1033" style="position:absolute;left:0;text-align:left;margin-left:22.85pt;margin-top:3.75pt;width:233.2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">
                      <v:textbox inset="5.85pt,.7pt,5.85pt,.7pt">
                        <w:txbxContent>
                          <w:p w14:paraId="3216E365"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実施責任者　代表取締役</w:t>
                            </w:r>
                          </w:p>
                          <w:p w14:paraId="331E68E4"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本社工場</w:t>
                            </w:r>
                          </w:p>
                          <w:p w14:paraId="30AACC72" w14:textId="77777777" w:rsidR="00CC6F1E" w:rsidRPr="00B530CC" w:rsidRDefault="00CC6F1E" w:rsidP="005A0870">
                            <w:pPr>
                              <w:ind w:firstLineChars="100" w:firstLine="240"/>
                              <w:rPr>
                                <w:rFonts w:ascii="ＭＳ ゴシック" w:eastAsia="ＭＳ ゴシック" w:hAnsi="ＭＳ ゴシック"/>
                              </w:rPr>
                            </w:pPr>
                            <w:r>
                              <w:rPr>
                                <w:rFonts w:ascii="ＭＳ ゴシック" w:eastAsia="ＭＳ ゴシック" w:hAnsi="ＭＳ ゴシック" w:hint="eastAsia"/>
                              </w:rPr>
                              <w:t xml:space="preserve">加工班リーダー　　　　</w:t>
                            </w:r>
                          </w:p>
                          <w:p w14:paraId="2371EE2F"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同班　　　　　　　　　</w:t>
                            </w:r>
                          </w:p>
                          <w:p w14:paraId="64CB4076"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同班　</w:t>
                            </w:r>
                          </w:p>
                          <w:p w14:paraId="6474E254"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同伴　</w:t>
                            </w:r>
                          </w:p>
                          <w:p w14:paraId="731BAD32"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　同伴　　　　　　　</w:t>
                            </w:r>
                          </w:p>
                          <w:p w14:paraId="07D03A99" w14:textId="77777777" w:rsidR="00CC6F1E" w:rsidRDefault="00CC6F1E" w:rsidP="005A0870">
                            <w:pPr>
                              <w:rPr>
                                <w:rFonts w:ascii="ＭＳ ゴシック" w:eastAsia="ＭＳ ゴシック" w:hAnsi="ＭＳ ゴシック"/>
                              </w:rPr>
                            </w:pPr>
                          </w:p>
                          <w:p w14:paraId="5A64B48E" w14:textId="77777777" w:rsidR="00CC6F1E" w:rsidRDefault="00CC6F1E" w:rsidP="005A0870">
                            <w:pPr>
                              <w:rPr>
                                <w:rFonts w:ascii="ＭＳ ゴシック" w:eastAsia="ＭＳ ゴシック" w:hAnsi="ＭＳ ゴシック"/>
                              </w:rPr>
                            </w:pPr>
                            <w:r>
                              <w:rPr>
                                <w:rFonts w:ascii="ＭＳ ゴシック" w:eastAsia="ＭＳ ゴシック" w:hAnsi="ＭＳ ゴシック" w:hint="eastAsia"/>
                              </w:rPr>
                              <w:t xml:space="preserve">事務会計責任者　　経理担当者　　</w:t>
                            </w:r>
                          </w:p>
                          <w:p w14:paraId="646F9588" w14:textId="77777777" w:rsidR="00CC6F1E" w:rsidRPr="00B530CC" w:rsidRDefault="00CC6F1E" w:rsidP="005A0870">
                            <w:pPr>
                              <w:rPr>
                                <w:rFonts w:ascii="ＭＳ ゴシック" w:eastAsia="ＭＳ ゴシック" w:hAnsi="ＭＳ ゴシック"/>
                              </w:rPr>
                            </w:pPr>
                            <w:r>
                              <w:rPr>
                                <w:rFonts w:ascii="ＭＳ ゴシック" w:eastAsia="ＭＳ ゴシック" w:hAnsi="ＭＳ ゴシック" w:hint="eastAsia"/>
                              </w:rPr>
                              <w:t>（補助事業事務）</w:t>
                            </w:r>
                          </w:p>
                        </w:txbxContent>
                      </v:textbox>
                      <w10:wrap type="square"/>
                    </v:rect>
                  </w:pict>
                </mc:Fallback>
              </mc:AlternateContent>
            </w:r>
          </w:p>
          <w:p w14:paraId="404B7373"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2998DC05"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r w:rsidRPr="00143E33">
              <w:rPr>
                <w:rFonts w:ascii="Times New Roman" w:eastAsia="ＭＳ 明朝" w:hAnsi="Times New Roman" w:cs="Times New Roman"/>
                <w:noProof/>
                <w:color w:val="000000"/>
                <w:sz w:val="21"/>
                <w:szCs w:val="21"/>
              </w:rPr>
              <mc:AlternateContent>
                <mc:Choice Requires="wps">
                  <w:drawing>
                    <wp:anchor distT="0" distB="0" distL="114300" distR="114300" simplePos="0" relativeHeight="251679744" behindDoc="0" locked="0" layoutInCell="1" allowOverlap="1" wp14:anchorId="43057269" wp14:editId="430301EF">
                      <wp:simplePos x="0" y="0"/>
                      <wp:positionH relativeFrom="column">
                        <wp:posOffset>4216400</wp:posOffset>
                      </wp:positionH>
                      <wp:positionV relativeFrom="paragraph">
                        <wp:posOffset>89535</wp:posOffset>
                      </wp:positionV>
                      <wp:extent cx="1167130" cy="384810"/>
                      <wp:effectExtent l="0" t="0" r="13970" b="15240"/>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84810"/>
                              </a:xfrm>
                              <a:prstGeom prst="rect">
                                <a:avLst/>
                              </a:prstGeom>
                              <a:solidFill>
                                <a:srgbClr val="FFFFFF"/>
                              </a:solidFill>
                              <a:ln w="9525">
                                <a:solidFill>
                                  <a:srgbClr val="000000"/>
                                </a:solidFill>
                                <a:miter lim="800000"/>
                                <a:headEnd/>
                                <a:tailEnd/>
                              </a:ln>
                            </wps:spPr>
                            <wps:txbx>
                              <w:txbxContent>
                                <w:p w14:paraId="515BB6F3" w14:textId="77777777" w:rsidR="00CC6F1E" w:rsidRPr="00CD4324" w:rsidRDefault="00CC6F1E" w:rsidP="005A0870">
                                  <w:pPr>
                                    <w:rPr>
                                      <w:rFonts w:asciiTheme="majorEastAsia" w:eastAsiaTheme="majorEastAsia" w:hAnsiTheme="majorEastAsia"/>
                                    </w:rPr>
                                  </w:pPr>
                                  <w:r>
                                    <w:rPr>
                                      <w:rFonts w:asciiTheme="majorEastAsia" w:eastAsiaTheme="majorEastAsia" w:hAnsiTheme="majorEastAsia" w:hint="eastAsia"/>
                                    </w:rPr>
                                    <w:t>専門メーカー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57269" id="正方形/長方形 239" o:spid="_x0000_s1034" style="position:absolute;left:0;text-align:left;margin-left:332pt;margin-top:7.05pt;width:91.9pt;height: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">
                      <v:textbox inset="5.85pt,.7pt,5.85pt,.7pt">
                        <w:txbxContent>
                          <w:p w14:paraId="515BB6F3" w14:textId="77777777" w:rsidR="00CC6F1E" w:rsidRPr="00CD4324" w:rsidRDefault="00CC6F1E" w:rsidP="005A0870">
                            <w:pPr>
                              <w:rPr>
                                <w:rFonts w:asciiTheme="majorEastAsia" w:eastAsiaTheme="majorEastAsia" w:hAnsiTheme="majorEastAsia"/>
                              </w:rPr>
                            </w:pPr>
                            <w:r>
                              <w:rPr>
                                <w:rFonts w:asciiTheme="majorEastAsia" w:eastAsiaTheme="majorEastAsia" w:hAnsiTheme="majorEastAsia" w:hint="eastAsia"/>
                              </w:rPr>
                              <w:t>専門メーカー</w:t>
                            </w:r>
                          </w:p>
                        </w:txbxContent>
                      </v:textbox>
                    </v:rect>
                  </w:pict>
                </mc:Fallback>
              </mc:AlternateContent>
            </w:r>
          </w:p>
          <w:p w14:paraId="683D6C1A"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17691BCE"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365C7911"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149D42BE"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70162406"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r w:rsidRPr="00143E33">
              <w:rPr>
                <w:rFonts w:ascii="Times New Roman" w:eastAsia="ＭＳ 明朝" w:hAnsi="Times New Roman" w:cs="Times New Roman"/>
                <w:noProof/>
                <w:color w:val="000000"/>
                <w:sz w:val="21"/>
                <w:szCs w:val="21"/>
              </w:rPr>
              <mc:AlternateContent>
                <mc:Choice Requires="wps">
                  <w:drawing>
                    <wp:anchor distT="0" distB="0" distL="114300" distR="114300" simplePos="0" relativeHeight="251680768" behindDoc="0" locked="0" layoutInCell="1" allowOverlap="1" wp14:anchorId="656DF4DB" wp14:editId="465756E4">
                      <wp:simplePos x="0" y="0"/>
                      <wp:positionH relativeFrom="column">
                        <wp:posOffset>3283585</wp:posOffset>
                      </wp:positionH>
                      <wp:positionV relativeFrom="paragraph">
                        <wp:posOffset>-1142365</wp:posOffset>
                      </wp:positionV>
                      <wp:extent cx="884555" cy="485775"/>
                      <wp:effectExtent l="19050" t="38100" r="29845" b="66675"/>
                      <wp:wrapNone/>
                      <wp:docPr id="237" name="矢印: 左右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85775"/>
                              </a:xfrm>
                              <a:prstGeom prst="leftRightArrow">
                                <a:avLst>
                                  <a:gd name="adj1" fmla="val 50000"/>
                                  <a:gd name="adj2" fmla="val 36418"/>
                                </a:avLst>
                              </a:prstGeom>
                              <a:solidFill>
                                <a:srgbClr val="FFFFFF"/>
                              </a:solidFill>
                              <a:ln w="9525">
                                <a:solidFill>
                                  <a:srgbClr val="000000"/>
                                </a:solidFill>
                                <a:miter lim="800000"/>
                                <a:headEnd/>
                                <a:tailEnd/>
                              </a:ln>
                            </wps:spPr>
                            <wps:txbx>
                              <w:txbxContent>
                                <w:p w14:paraId="2B43F806" w14:textId="77777777" w:rsidR="00CC6F1E" w:rsidRDefault="00CC6F1E" w:rsidP="005A0870">
                                  <w:pPr>
                                    <w:ind w:firstLineChars="100" w:firstLine="240"/>
                                  </w:pPr>
                                  <w:r>
                                    <w:rPr>
                                      <w:rFonts w:hint="eastAsia"/>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DF4D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37" o:spid="_x0000_s1035" type="#_x0000_t69" style="position:absolute;left:0;text-align:left;margin-left:258.55pt;margin-top:-89.95pt;width:69.6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">
                      <v:textbox inset="5.85pt,.7pt,5.85pt,.7pt">
                        <w:txbxContent>
                          <w:p w14:paraId="2B43F806" w14:textId="77777777" w:rsidR="00CC6F1E" w:rsidRDefault="00CC6F1E" w:rsidP="005A0870">
                            <w:pPr>
                              <w:ind w:firstLineChars="100" w:firstLine="240"/>
                            </w:pPr>
                            <w:r>
                              <w:rPr>
                                <w:rFonts w:hint="eastAsia"/>
                              </w:rPr>
                              <w:t>連携</w:t>
                            </w:r>
                          </w:p>
                        </w:txbxContent>
                      </v:textbox>
                    </v:shape>
                  </w:pict>
                </mc:Fallback>
              </mc:AlternateContent>
            </w:r>
          </w:p>
          <w:p w14:paraId="1C70F271" w14:textId="77777777" w:rsidR="005A0870" w:rsidRPr="00143E33" w:rsidRDefault="005A0870" w:rsidP="005A0870">
            <w:pPr>
              <w:widowControl w:val="0"/>
              <w:overflowPunct w:val="0"/>
              <w:adjustRightInd w:val="0"/>
              <w:jc w:val="both"/>
              <w:textAlignment w:val="baseline"/>
              <w:rPr>
                <w:rFonts w:ascii="ＭＳ ゴシック" w:eastAsia="ＭＳ ゴシック" w:hAnsi="ＭＳ ゴシック" w:cs="Times New Roman"/>
                <w:bCs/>
                <w:color w:val="000000"/>
                <w:sz w:val="22"/>
                <w:szCs w:val="21"/>
                <w:u w:val="double"/>
              </w:rPr>
            </w:pPr>
          </w:p>
          <w:p w14:paraId="3411A10F" w14:textId="77777777" w:rsidR="005A0870" w:rsidRDefault="005A0870" w:rsidP="005A0870">
            <w:pPr>
              <w:widowControl w:val="0"/>
              <w:jc w:val="both"/>
              <w:rPr>
                <w:rFonts w:asciiTheme="majorEastAsia" w:eastAsiaTheme="majorEastAsia" w:hAnsiTheme="majorEastAsia"/>
                <w:b/>
                <w:bCs/>
              </w:rPr>
            </w:pPr>
          </w:p>
          <w:p w14:paraId="235C8548" w14:textId="77777777" w:rsidR="005A0870" w:rsidRDefault="005A0870" w:rsidP="005A0870">
            <w:pPr>
              <w:widowControl w:val="0"/>
              <w:jc w:val="both"/>
              <w:rPr>
                <w:rFonts w:asciiTheme="majorEastAsia" w:eastAsiaTheme="majorEastAsia" w:hAnsiTheme="majorEastAsia"/>
                <w:b/>
                <w:bCs/>
              </w:rPr>
            </w:pPr>
          </w:p>
          <w:p w14:paraId="2F71E3EA" w14:textId="77777777" w:rsidR="005A0870" w:rsidRDefault="005A0870" w:rsidP="005A0870">
            <w:pPr>
              <w:widowControl w:val="0"/>
              <w:jc w:val="both"/>
              <w:rPr>
                <w:rFonts w:asciiTheme="majorEastAsia" w:eastAsiaTheme="majorEastAsia" w:hAnsiTheme="majorEastAsia"/>
                <w:b/>
                <w:bCs/>
              </w:rPr>
            </w:pPr>
          </w:p>
          <w:p w14:paraId="02F08C46" w14:textId="6142039D"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3C9181FE" w14:textId="3534C398"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44405B49" w14:textId="73FADAC8"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79A80DA2" w14:textId="3F1FFE1B"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49642E32" w14:textId="234D0C95"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5DE8707E" w14:textId="39306CBD"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11C855C5" w14:textId="4D8F2881"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0811B0B6" w14:textId="29B4F369"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26E2BBCE" w14:textId="634B8488"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6328462C" w14:textId="1B18EDFD" w:rsidR="007D6F86" w:rsidRPr="007D6F86" w:rsidRDefault="007D6F86" w:rsidP="007D6F86">
            <w:pPr>
              <w:pStyle w:val="af1"/>
              <w:spacing w:line="340" w:lineRule="exact"/>
              <w:ind w:leftChars="0" w:left="224" w:rightChars="100" w:right="240" w:hanging="224"/>
              <w:rPr>
                <w:rFonts w:asciiTheme="majorEastAsia" w:eastAsiaTheme="majorEastAsia" w:hAnsiTheme="majorEastAsia"/>
                <w:sz w:val="22"/>
                <w:szCs w:val="22"/>
              </w:rPr>
            </w:pPr>
          </w:p>
          <w:p w14:paraId="7B27A5C6" w14:textId="77777777" w:rsidR="008646A6" w:rsidRDefault="008646A6" w:rsidP="00A82756">
            <w:pPr>
              <w:pStyle w:val="af1"/>
              <w:ind w:leftChars="83" w:left="298" w:hangingChars="44" w:hanging="99"/>
              <w:rPr>
                <w:rFonts w:asciiTheme="majorEastAsia" w:eastAsiaTheme="majorEastAsia" w:hAnsiTheme="majorEastAsia"/>
                <w:sz w:val="22"/>
                <w:szCs w:val="22"/>
              </w:rPr>
            </w:pPr>
          </w:p>
          <w:p w14:paraId="78CC2D81" w14:textId="77777777" w:rsidR="00DC0856" w:rsidRDefault="00DC0856" w:rsidP="007B147B">
            <w:pPr>
              <w:pStyle w:val="af1"/>
              <w:ind w:leftChars="80" w:left="290" w:hangingChars="46" w:hanging="98"/>
              <w:rPr>
                <w:rFonts w:asciiTheme="majorEastAsia" w:eastAsiaTheme="majorEastAsia" w:hAnsiTheme="majorEastAsia"/>
              </w:rPr>
            </w:pPr>
          </w:p>
        </w:tc>
      </w:tr>
      <w:tr w:rsidR="00DC0856" w14:paraId="7E31A8B6" w14:textId="77777777" w:rsidTr="008646A6">
        <w:trPr>
          <w:trHeight w:val="1256"/>
        </w:trPr>
        <w:tc>
          <w:tcPr>
            <w:tcW w:w="5000" w:type="pct"/>
            <w:tcBorders>
              <w:bottom w:val="dashed" w:sz="4" w:space="0" w:color="auto"/>
            </w:tcBorders>
            <w:shd w:val="clear" w:color="auto" w:fill="auto"/>
          </w:tcPr>
          <w:p w14:paraId="6AE354B2" w14:textId="1B722BD2" w:rsidR="00DC0856" w:rsidRDefault="00F465AD">
            <w:pPr>
              <w:widowControl w:val="0"/>
              <w:overflowPunct w:val="0"/>
              <w:adjustRightInd w:val="0"/>
              <w:jc w:val="both"/>
              <w:textAlignment w:val="baseline"/>
              <w:rPr>
                <w:rFonts w:asciiTheme="majorEastAsia" w:eastAsiaTheme="majorEastAsia" w:hAnsiTheme="majorEastAsia" w:cs="Times New Roman"/>
                <w:bCs/>
                <w:sz w:val="22"/>
                <w:szCs w:val="21"/>
                <w:u w:val="double"/>
              </w:rPr>
            </w:pPr>
            <w:r>
              <w:rPr>
                <w:rFonts w:asciiTheme="majorEastAsia" w:eastAsiaTheme="majorEastAsia" w:hAnsiTheme="majorEastAsia" w:cs="Times New Roman" w:hint="eastAsia"/>
                <w:bCs/>
                <w:sz w:val="22"/>
                <w:szCs w:val="21"/>
                <w:u w:val="double"/>
              </w:rPr>
              <w:lastRenderedPageBreak/>
              <w:t>２：将来の展望（</w:t>
            </w:r>
            <w:r w:rsidR="008646A6">
              <w:rPr>
                <w:rFonts w:asciiTheme="majorEastAsia" w:eastAsiaTheme="majorEastAsia" w:hAnsiTheme="majorEastAsia" w:cs="Times New Roman" w:hint="eastAsia"/>
                <w:bCs/>
                <w:sz w:val="22"/>
                <w:szCs w:val="21"/>
                <w:u w:val="double"/>
              </w:rPr>
              <w:t>事業化に向けて想定している</w:t>
            </w:r>
            <w:r>
              <w:rPr>
                <w:rFonts w:asciiTheme="majorEastAsia" w:eastAsiaTheme="majorEastAsia" w:hAnsiTheme="majorEastAsia" w:cs="Times New Roman" w:hint="eastAsia"/>
                <w:bCs/>
                <w:sz w:val="22"/>
                <w:szCs w:val="21"/>
                <w:u w:val="double"/>
              </w:rPr>
              <w:t>市場及び期待される効果）</w:t>
            </w:r>
          </w:p>
          <w:p w14:paraId="0607DE7A" w14:textId="77777777" w:rsidR="00AA3CD4" w:rsidRDefault="00AA3CD4">
            <w:pPr>
              <w:widowControl w:val="0"/>
              <w:overflowPunct w:val="0"/>
              <w:adjustRightInd w:val="0"/>
              <w:jc w:val="both"/>
              <w:textAlignment w:val="baseline"/>
              <w:rPr>
                <w:rFonts w:asciiTheme="majorEastAsia" w:eastAsiaTheme="majorEastAsia" w:hAnsiTheme="majorEastAsia" w:cs="Times New Roman"/>
                <w:bCs/>
                <w:sz w:val="22"/>
                <w:szCs w:val="21"/>
              </w:rPr>
            </w:pPr>
          </w:p>
          <w:p w14:paraId="5E7640FF" w14:textId="617F1159" w:rsidR="003E49A3" w:rsidRPr="00AA3CD4" w:rsidRDefault="003E49A3" w:rsidP="003E49A3">
            <w:pPr>
              <w:widowControl w:val="0"/>
              <w:spacing w:line="340" w:lineRule="exact"/>
              <w:jc w:val="both"/>
              <w:rPr>
                <w:rFonts w:asciiTheme="majorEastAsia" w:eastAsiaTheme="majorEastAsia" w:hAnsiTheme="majorEastAsia" w:cs="Times New Roman"/>
                <w:b/>
                <w:bCs/>
                <w:kern w:val="2"/>
                <w:sz w:val="22"/>
                <w:szCs w:val="21"/>
                <w:u w:val="single"/>
              </w:rPr>
            </w:pPr>
            <w:r w:rsidRPr="00AA3CD4">
              <w:rPr>
                <w:rFonts w:asciiTheme="majorEastAsia" w:eastAsiaTheme="majorEastAsia" w:hAnsiTheme="majorEastAsia" w:cs="Times New Roman" w:hint="eastAsia"/>
                <w:b/>
                <w:bCs/>
                <w:kern w:val="2"/>
                <w:sz w:val="22"/>
                <w:szCs w:val="21"/>
                <w:u w:val="single"/>
              </w:rPr>
              <w:t>【新たな市場（ロボット関連部品）について】</w:t>
            </w:r>
          </w:p>
          <w:p w14:paraId="79A8586A" w14:textId="77777777" w:rsidR="003E49A3" w:rsidRPr="00012812" w:rsidRDefault="003E49A3" w:rsidP="003E49A3">
            <w:pPr>
              <w:widowControl w:val="0"/>
              <w:spacing w:line="340" w:lineRule="exact"/>
              <w:ind w:firstLineChars="100" w:firstLine="220"/>
              <w:jc w:val="both"/>
              <w:rPr>
                <w:rFonts w:asciiTheme="majorEastAsia" w:eastAsiaTheme="majorEastAsia" w:hAnsiTheme="majorEastAsia" w:cs="Times New Roman"/>
                <w:kern w:val="2"/>
                <w:sz w:val="22"/>
                <w:szCs w:val="21"/>
              </w:rPr>
            </w:pPr>
            <w:r w:rsidRPr="00012812">
              <w:rPr>
                <w:rFonts w:asciiTheme="majorEastAsia" w:eastAsiaTheme="majorEastAsia" w:hAnsiTheme="majorEastAsia" w:cs="Times New Roman"/>
                <w:noProof/>
                <w:kern w:val="2"/>
                <w:sz w:val="22"/>
                <w:szCs w:val="21"/>
                <w:u w:val="single"/>
              </w:rPr>
              <w:drawing>
                <wp:anchor distT="0" distB="0" distL="114300" distR="114300" simplePos="0" relativeHeight="251683840" behindDoc="0" locked="0" layoutInCell="1" allowOverlap="1" wp14:anchorId="4C9F9488" wp14:editId="21120744">
                  <wp:simplePos x="0" y="0"/>
                  <wp:positionH relativeFrom="column">
                    <wp:posOffset>3833495</wp:posOffset>
                  </wp:positionH>
                  <wp:positionV relativeFrom="paragraph">
                    <wp:posOffset>38100</wp:posOffset>
                  </wp:positionV>
                  <wp:extent cx="2628900" cy="165735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99" r="12860" b="2299"/>
                          <a:stretch/>
                        </pic:blipFill>
                        <pic:spPr bwMode="auto">
                          <a:xfrm>
                            <a:off x="0" y="0"/>
                            <a:ext cx="262890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812">
              <w:rPr>
                <w:rFonts w:asciiTheme="majorEastAsia" w:eastAsiaTheme="majorEastAsia" w:hAnsiTheme="majorEastAsia" w:cs="Times New Roman" w:hint="eastAsia"/>
                <w:kern w:val="2"/>
                <w:sz w:val="22"/>
                <w:szCs w:val="21"/>
                <w:u w:val="single"/>
              </w:rPr>
              <w:t>「協業ロボット」</w:t>
            </w:r>
            <w:r w:rsidRPr="00012812">
              <w:rPr>
                <w:rFonts w:asciiTheme="majorEastAsia" w:eastAsiaTheme="majorEastAsia" w:hAnsiTheme="majorEastAsia" w:cs="Times New Roman" w:hint="eastAsia"/>
                <w:kern w:val="2"/>
                <w:sz w:val="22"/>
                <w:szCs w:val="21"/>
              </w:rPr>
              <w:t>は、年々注目が集まり、人手不足解消の切り札とも期待され量産段階に入りつつある。調査によると</w:t>
            </w:r>
            <w:r w:rsidRPr="00012812">
              <w:rPr>
                <w:rFonts w:asciiTheme="majorEastAsia" w:eastAsiaTheme="majorEastAsia" w:hAnsiTheme="majorEastAsia" w:cs="Times New Roman"/>
                <w:kern w:val="2"/>
                <w:sz w:val="22"/>
                <w:szCs w:val="21"/>
              </w:rPr>
              <w:t>2019年の市場規模は590億円。2025年には約4.5倍の2653億円になると見られてい</w:t>
            </w:r>
            <w:r w:rsidRPr="00012812">
              <w:rPr>
                <w:rFonts w:asciiTheme="majorEastAsia" w:eastAsiaTheme="majorEastAsia" w:hAnsiTheme="majorEastAsia" w:cs="Times New Roman" w:hint="eastAsia"/>
                <w:kern w:val="2"/>
                <w:sz w:val="22"/>
                <w:szCs w:val="21"/>
              </w:rPr>
              <w:t>る</w:t>
            </w:r>
            <w:r w:rsidRPr="00012812">
              <w:rPr>
                <w:rFonts w:asciiTheme="majorEastAsia" w:eastAsiaTheme="majorEastAsia" w:hAnsiTheme="majorEastAsia" w:cs="Times New Roman"/>
                <w:kern w:val="2"/>
                <w:sz w:val="22"/>
                <w:szCs w:val="21"/>
              </w:rPr>
              <w:t>。</w:t>
            </w:r>
          </w:p>
          <w:p w14:paraId="4ECAEF3F" w14:textId="77777777" w:rsidR="003E49A3" w:rsidRDefault="003E49A3" w:rsidP="003E49A3">
            <w:pPr>
              <w:widowControl w:val="0"/>
              <w:spacing w:line="340" w:lineRule="exact"/>
              <w:ind w:firstLineChars="100" w:firstLine="220"/>
              <w:jc w:val="both"/>
              <w:rPr>
                <w:rFonts w:asciiTheme="majorEastAsia" w:eastAsiaTheme="majorEastAsia" w:hAnsiTheme="majorEastAsia" w:cs="Times New Roman"/>
                <w:kern w:val="2"/>
                <w:sz w:val="22"/>
                <w:szCs w:val="21"/>
              </w:rPr>
            </w:pPr>
          </w:p>
          <w:p w14:paraId="4A54DC49" w14:textId="15095CF2" w:rsidR="003E49A3" w:rsidRPr="00012812" w:rsidRDefault="003E49A3" w:rsidP="003E49A3">
            <w:pPr>
              <w:widowControl w:val="0"/>
              <w:spacing w:line="340" w:lineRule="exact"/>
              <w:ind w:firstLineChars="100" w:firstLine="220"/>
              <w:jc w:val="both"/>
              <w:rPr>
                <w:rFonts w:asciiTheme="majorEastAsia" w:eastAsiaTheme="majorEastAsia" w:hAnsiTheme="majorEastAsia" w:cs="Times New Roman"/>
                <w:kern w:val="2"/>
                <w:sz w:val="22"/>
                <w:szCs w:val="21"/>
              </w:rPr>
            </w:pPr>
            <w:r w:rsidRPr="00012812">
              <w:rPr>
                <w:rFonts w:asciiTheme="majorEastAsia" w:eastAsiaTheme="majorEastAsia" w:hAnsiTheme="majorEastAsia" w:cs="Times New Roman" w:hint="eastAsia"/>
                <w:kern w:val="2"/>
                <w:sz w:val="22"/>
                <w:szCs w:val="21"/>
              </w:rPr>
              <w:t>また、国際ロボット連盟（</w:t>
            </w:r>
            <w:r w:rsidRPr="00012812">
              <w:rPr>
                <w:rFonts w:asciiTheme="majorEastAsia" w:eastAsiaTheme="majorEastAsia" w:hAnsiTheme="majorEastAsia" w:cs="Times New Roman"/>
                <w:kern w:val="2"/>
                <w:sz w:val="22"/>
                <w:szCs w:val="21"/>
              </w:rPr>
              <w:t>IFR）の調査では、2018年の世界の協働ロボットの設置台数は1万4000台。占める割合としては産業用ロボット43万2000台の3%ほどで</w:t>
            </w:r>
            <w:r w:rsidRPr="00012812">
              <w:rPr>
                <w:rFonts w:asciiTheme="majorEastAsia" w:eastAsiaTheme="majorEastAsia" w:hAnsiTheme="majorEastAsia" w:cs="Times New Roman" w:hint="eastAsia"/>
                <w:kern w:val="2"/>
                <w:sz w:val="22"/>
                <w:szCs w:val="21"/>
              </w:rPr>
              <w:t>あるが</w:t>
            </w:r>
            <w:r w:rsidRPr="00012812">
              <w:rPr>
                <w:rFonts w:asciiTheme="majorEastAsia" w:eastAsiaTheme="majorEastAsia" w:hAnsiTheme="majorEastAsia" w:cs="Times New Roman"/>
                <w:kern w:val="2"/>
                <w:sz w:val="22"/>
                <w:szCs w:val="21"/>
              </w:rPr>
              <w:t>、その伸び率は2017年に比べて23%増と</w:t>
            </w:r>
            <w:r w:rsidRPr="00012812">
              <w:rPr>
                <w:rFonts w:asciiTheme="majorEastAsia" w:eastAsiaTheme="majorEastAsia" w:hAnsiTheme="majorEastAsia" w:cs="Times New Roman" w:hint="eastAsia"/>
                <w:kern w:val="2"/>
                <w:sz w:val="22"/>
                <w:szCs w:val="21"/>
              </w:rPr>
              <w:t>なっている。</w:t>
            </w:r>
          </w:p>
          <w:p w14:paraId="07653443" w14:textId="233F6052" w:rsidR="003E49A3" w:rsidRDefault="003E49A3" w:rsidP="003E49A3">
            <w:pPr>
              <w:widowControl w:val="0"/>
              <w:spacing w:line="340" w:lineRule="exact"/>
              <w:ind w:firstLineChars="100" w:firstLine="240"/>
              <w:jc w:val="both"/>
              <w:rPr>
                <w:rFonts w:asciiTheme="majorEastAsia" w:eastAsiaTheme="majorEastAsia" w:hAnsiTheme="majorEastAsia" w:cs="Times New Roman"/>
                <w:kern w:val="2"/>
                <w:sz w:val="22"/>
                <w:szCs w:val="21"/>
              </w:rPr>
            </w:pPr>
            <w:r w:rsidRPr="00115E21">
              <w:rPr>
                <w:rFonts w:ascii="Century" w:hAnsi="Century"/>
                <w:noProof/>
              </w:rPr>
              <w:drawing>
                <wp:anchor distT="0" distB="0" distL="114300" distR="114300" simplePos="0" relativeHeight="251684864" behindDoc="0" locked="0" layoutInCell="1" allowOverlap="1" wp14:anchorId="4BAD77B8" wp14:editId="5DA07552">
                  <wp:simplePos x="0" y="0"/>
                  <wp:positionH relativeFrom="column">
                    <wp:posOffset>3186430</wp:posOffset>
                  </wp:positionH>
                  <wp:positionV relativeFrom="paragraph">
                    <wp:posOffset>127000</wp:posOffset>
                  </wp:positionV>
                  <wp:extent cx="3367405" cy="1979295"/>
                  <wp:effectExtent l="0" t="0" r="4445"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405" cy="1979295"/>
                          </a:xfrm>
                          <a:prstGeom prst="rect">
                            <a:avLst/>
                          </a:prstGeom>
                          <a:noFill/>
                        </pic:spPr>
                      </pic:pic>
                    </a:graphicData>
                  </a:graphic>
                  <wp14:sizeRelH relativeFrom="page">
                    <wp14:pctWidth>0</wp14:pctWidth>
                  </wp14:sizeRelH>
                  <wp14:sizeRelV relativeFrom="page">
                    <wp14:pctHeight>0</wp14:pctHeight>
                  </wp14:sizeRelV>
                </wp:anchor>
              </w:drawing>
            </w:r>
          </w:p>
          <w:p w14:paraId="3493A713" w14:textId="1B50D76D" w:rsidR="003E49A3" w:rsidRDefault="003E49A3" w:rsidP="003E49A3">
            <w:pPr>
              <w:widowControl w:val="0"/>
              <w:spacing w:line="340" w:lineRule="exact"/>
              <w:ind w:firstLineChars="100" w:firstLine="220"/>
              <w:jc w:val="both"/>
              <w:rPr>
                <w:rFonts w:asciiTheme="majorEastAsia" w:eastAsiaTheme="majorEastAsia" w:hAnsiTheme="majorEastAsia" w:cs="Times New Roman"/>
                <w:kern w:val="2"/>
                <w:sz w:val="22"/>
                <w:szCs w:val="21"/>
              </w:rPr>
            </w:pPr>
            <w:r w:rsidRPr="00012812">
              <w:rPr>
                <w:rFonts w:asciiTheme="majorEastAsia" w:eastAsiaTheme="majorEastAsia" w:hAnsiTheme="majorEastAsia" w:cs="Times New Roman" w:hint="eastAsia"/>
                <w:kern w:val="2"/>
                <w:sz w:val="22"/>
                <w:szCs w:val="21"/>
              </w:rPr>
              <w:t>加えて、物流倉庫や店舗、ホテル、病院、介護施設など工場以外の業務エリアや人の生活空間の中で働く</w:t>
            </w:r>
            <w:r w:rsidRPr="00012812">
              <w:rPr>
                <w:rFonts w:asciiTheme="majorEastAsia" w:eastAsiaTheme="majorEastAsia" w:hAnsiTheme="majorEastAsia" w:cs="Times New Roman" w:hint="eastAsia"/>
                <w:kern w:val="2"/>
                <w:sz w:val="22"/>
                <w:szCs w:val="21"/>
                <w:u w:val="single"/>
              </w:rPr>
              <w:t>「サービスロボット」</w:t>
            </w:r>
            <w:r w:rsidRPr="00012812">
              <w:rPr>
                <w:rFonts w:asciiTheme="majorEastAsia" w:eastAsiaTheme="majorEastAsia" w:hAnsiTheme="majorEastAsia" w:cs="Times New Roman" w:hint="eastAsia"/>
                <w:kern w:val="2"/>
                <w:sz w:val="22"/>
                <w:szCs w:val="21"/>
              </w:rPr>
              <w:t>の普及速度は加速している。富士経済研究所の調査</w:t>
            </w:r>
            <w:r w:rsidRPr="00012812">
              <w:rPr>
                <w:rFonts w:asciiTheme="majorEastAsia" w:eastAsiaTheme="majorEastAsia" w:hAnsiTheme="majorEastAsia" w:cs="Times New Roman"/>
                <w:kern w:val="2"/>
                <w:sz w:val="22"/>
                <w:szCs w:val="21"/>
              </w:rPr>
              <w:t>によると、2019年の業務・サービスロボットの世界市場規模は1兆9819億円。2015年には4939億円</w:t>
            </w:r>
            <w:r w:rsidRPr="00012812">
              <w:rPr>
                <w:rFonts w:asciiTheme="majorEastAsia" w:eastAsiaTheme="majorEastAsia" w:hAnsiTheme="majorEastAsia" w:cs="Times New Roman" w:hint="eastAsia"/>
                <w:kern w:val="2"/>
                <w:sz w:val="22"/>
                <w:szCs w:val="21"/>
              </w:rPr>
              <w:t>となり、</w:t>
            </w:r>
            <w:r w:rsidRPr="00012812">
              <w:rPr>
                <w:rFonts w:asciiTheme="majorEastAsia" w:eastAsiaTheme="majorEastAsia" w:hAnsiTheme="majorEastAsia" w:cs="Times New Roman"/>
                <w:kern w:val="2"/>
                <w:sz w:val="22"/>
                <w:szCs w:val="21"/>
              </w:rPr>
              <w:t>4年間で約4倍の規模に急成長してい</w:t>
            </w:r>
            <w:r w:rsidRPr="00012812">
              <w:rPr>
                <w:rFonts w:asciiTheme="majorEastAsia" w:eastAsiaTheme="majorEastAsia" w:hAnsiTheme="majorEastAsia" w:cs="Times New Roman" w:hint="eastAsia"/>
                <w:kern w:val="2"/>
                <w:sz w:val="22"/>
                <w:szCs w:val="21"/>
              </w:rPr>
              <w:t>る。</w:t>
            </w:r>
            <w:r w:rsidRPr="00012812">
              <w:rPr>
                <w:rFonts w:asciiTheme="majorEastAsia" w:eastAsiaTheme="majorEastAsia" w:hAnsiTheme="majorEastAsia" w:cs="Times New Roman"/>
                <w:kern w:val="2"/>
                <w:sz w:val="22"/>
                <w:szCs w:val="21"/>
              </w:rPr>
              <w:t>2025年には2019年の2.3倍となる4兆6569億円まで拡大すると目されてい</w:t>
            </w:r>
            <w:r w:rsidRPr="00012812">
              <w:rPr>
                <w:rFonts w:asciiTheme="majorEastAsia" w:eastAsiaTheme="majorEastAsia" w:hAnsiTheme="majorEastAsia" w:cs="Times New Roman" w:hint="eastAsia"/>
                <w:kern w:val="2"/>
                <w:sz w:val="22"/>
                <w:szCs w:val="21"/>
              </w:rPr>
              <w:t>る。</w:t>
            </w:r>
          </w:p>
          <w:p w14:paraId="408BC208" w14:textId="77777777" w:rsidR="003E49A3"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p>
          <w:p w14:paraId="3123FBF0" w14:textId="5B29ED85" w:rsidR="003E49A3" w:rsidRPr="00B43BAF" w:rsidRDefault="003E49A3" w:rsidP="003E49A3">
            <w:pPr>
              <w:widowControl w:val="0"/>
              <w:spacing w:line="340" w:lineRule="exact"/>
              <w:jc w:val="both"/>
              <w:rPr>
                <w:rFonts w:asciiTheme="majorEastAsia" w:eastAsiaTheme="majorEastAsia" w:hAnsiTheme="majorEastAsia" w:cs="Times New Roman"/>
                <w:b/>
                <w:bCs/>
                <w:kern w:val="2"/>
                <w:sz w:val="22"/>
                <w:szCs w:val="22"/>
                <w:u w:val="single"/>
              </w:rPr>
            </w:pPr>
            <w:r>
              <w:rPr>
                <w:rFonts w:asciiTheme="majorEastAsia" w:eastAsiaTheme="majorEastAsia" w:hAnsiTheme="majorEastAsia" w:cs="Times New Roman" w:hint="eastAsia"/>
                <w:b/>
                <w:bCs/>
                <w:kern w:val="2"/>
                <w:sz w:val="22"/>
                <w:szCs w:val="22"/>
                <w:u w:val="single"/>
              </w:rPr>
              <w:t>【</w:t>
            </w:r>
            <w:r w:rsidRPr="00B43BAF">
              <w:rPr>
                <w:rFonts w:asciiTheme="majorEastAsia" w:eastAsiaTheme="majorEastAsia" w:hAnsiTheme="majorEastAsia" w:cs="Times New Roman" w:hint="eastAsia"/>
                <w:b/>
                <w:bCs/>
                <w:kern w:val="2"/>
                <w:sz w:val="22"/>
                <w:szCs w:val="22"/>
                <w:u w:val="single"/>
              </w:rPr>
              <w:t>取り組みにより見込まれる優位性（</w:t>
            </w:r>
            <w:r>
              <w:rPr>
                <w:rFonts w:asciiTheme="majorEastAsia" w:eastAsiaTheme="majorEastAsia" w:hAnsiTheme="majorEastAsia" w:cs="Times New Roman" w:hint="eastAsia"/>
                <w:b/>
                <w:bCs/>
                <w:kern w:val="2"/>
                <w:sz w:val="22"/>
                <w:szCs w:val="22"/>
                <w:u w:val="single"/>
              </w:rPr>
              <w:t>ロボットのコア部品</w:t>
            </w:r>
            <w:r w:rsidRPr="00B43BAF">
              <w:rPr>
                <w:rFonts w:asciiTheme="majorEastAsia" w:eastAsiaTheme="majorEastAsia" w:hAnsiTheme="majorEastAsia" w:cs="Times New Roman" w:hint="eastAsia"/>
                <w:b/>
                <w:bCs/>
                <w:kern w:val="2"/>
                <w:sz w:val="22"/>
                <w:szCs w:val="22"/>
                <w:u w:val="single"/>
              </w:rPr>
              <w:t>における優位性）</w:t>
            </w:r>
            <w:r>
              <w:rPr>
                <w:rFonts w:asciiTheme="majorEastAsia" w:eastAsiaTheme="majorEastAsia" w:hAnsiTheme="majorEastAsia" w:cs="Times New Roman" w:hint="eastAsia"/>
                <w:b/>
                <w:bCs/>
                <w:kern w:val="2"/>
                <w:sz w:val="22"/>
                <w:szCs w:val="22"/>
                <w:u w:val="single"/>
              </w:rPr>
              <w:t>】</w:t>
            </w:r>
          </w:p>
          <w:p w14:paraId="4C84F769" w14:textId="77777777" w:rsidR="003E49A3" w:rsidRPr="00F211DB" w:rsidRDefault="003E49A3" w:rsidP="003E49A3">
            <w:pPr>
              <w:widowControl w:val="0"/>
              <w:spacing w:line="340" w:lineRule="exact"/>
              <w:jc w:val="both"/>
              <w:rPr>
                <w:rFonts w:asciiTheme="majorEastAsia" w:eastAsiaTheme="majorEastAsia" w:hAnsiTheme="majorEastAsia" w:cs="Times New Roman"/>
                <w:b/>
                <w:bCs/>
                <w:kern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4262"/>
              <w:gridCol w:w="3975"/>
            </w:tblGrid>
            <w:tr w:rsidR="003E49A3" w:rsidRPr="00F211DB" w14:paraId="4E0B65FA" w14:textId="77777777" w:rsidTr="003E49A3">
              <w:trPr>
                <w:trHeight w:val="359"/>
              </w:trPr>
              <w:tc>
                <w:tcPr>
                  <w:tcW w:w="1860" w:type="dxa"/>
                </w:tcPr>
                <w:p w14:paraId="24144D17" w14:textId="77777777" w:rsidR="003E49A3" w:rsidRPr="00F211DB" w:rsidRDefault="003E49A3" w:rsidP="003E49A3">
                  <w:pPr>
                    <w:widowControl w:val="0"/>
                    <w:spacing w:line="340" w:lineRule="exact"/>
                    <w:jc w:val="center"/>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項　目</w:t>
                  </w:r>
                </w:p>
              </w:tc>
              <w:tc>
                <w:tcPr>
                  <w:tcW w:w="4262" w:type="dxa"/>
                  <w:shd w:val="clear" w:color="auto" w:fill="FBE4D5"/>
                </w:tcPr>
                <w:p w14:paraId="39DE2BF2" w14:textId="77777777" w:rsidR="003E49A3" w:rsidRPr="00F211DB" w:rsidRDefault="003E49A3" w:rsidP="003E49A3">
                  <w:pPr>
                    <w:widowControl w:val="0"/>
                    <w:spacing w:line="340" w:lineRule="exact"/>
                    <w:jc w:val="both"/>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 xml:space="preserve">　　　</w:t>
                  </w:r>
                  <w:r>
                    <w:rPr>
                      <w:rFonts w:asciiTheme="majorEastAsia" w:eastAsiaTheme="majorEastAsia" w:hAnsiTheme="majorEastAsia" w:cs="Times New Roman" w:hint="eastAsia"/>
                      <w:b/>
                      <w:bCs/>
                      <w:kern w:val="2"/>
                      <w:sz w:val="21"/>
                      <w:szCs w:val="20"/>
                    </w:rPr>
                    <w:t xml:space="preserve">　　</w:t>
                  </w:r>
                  <w:r w:rsidRPr="00F211DB">
                    <w:rPr>
                      <w:rFonts w:asciiTheme="majorEastAsia" w:eastAsiaTheme="majorEastAsia" w:hAnsiTheme="majorEastAsia" w:cs="Times New Roman" w:hint="eastAsia"/>
                      <w:b/>
                      <w:bCs/>
                      <w:kern w:val="2"/>
                      <w:sz w:val="21"/>
                      <w:szCs w:val="20"/>
                    </w:rPr>
                    <w:t xml:space="preserve">　</w:t>
                  </w:r>
                  <w:r>
                    <w:rPr>
                      <w:rFonts w:asciiTheme="majorEastAsia" w:eastAsiaTheme="majorEastAsia" w:hAnsiTheme="majorEastAsia" w:cs="Times New Roman" w:hint="eastAsia"/>
                      <w:b/>
                      <w:bCs/>
                      <w:kern w:val="2"/>
                      <w:sz w:val="21"/>
                      <w:szCs w:val="20"/>
                    </w:rPr>
                    <w:t xml:space="preserve">　　</w:t>
                  </w:r>
                  <w:r w:rsidRPr="00F211DB">
                    <w:rPr>
                      <w:rFonts w:asciiTheme="majorEastAsia" w:eastAsiaTheme="majorEastAsia" w:hAnsiTheme="majorEastAsia" w:cs="Times New Roman" w:hint="eastAsia"/>
                      <w:b/>
                      <w:bCs/>
                      <w:kern w:val="2"/>
                      <w:sz w:val="21"/>
                      <w:szCs w:val="20"/>
                    </w:rPr>
                    <w:t>当社</w:t>
                  </w:r>
                </w:p>
              </w:tc>
              <w:tc>
                <w:tcPr>
                  <w:tcW w:w="3975" w:type="dxa"/>
                </w:tcPr>
                <w:p w14:paraId="1B48AC6C" w14:textId="77777777" w:rsidR="003E49A3" w:rsidRPr="00F211DB" w:rsidRDefault="003E49A3" w:rsidP="003E49A3">
                  <w:pPr>
                    <w:widowControl w:val="0"/>
                    <w:spacing w:line="340" w:lineRule="exact"/>
                    <w:jc w:val="center"/>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同業他社</w:t>
                  </w:r>
                </w:p>
              </w:tc>
            </w:tr>
            <w:tr w:rsidR="003E49A3" w:rsidRPr="00F211DB" w14:paraId="6AC06F4C" w14:textId="77777777" w:rsidTr="003E49A3">
              <w:trPr>
                <w:trHeight w:val="2173"/>
              </w:trPr>
              <w:tc>
                <w:tcPr>
                  <w:tcW w:w="1860" w:type="dxa"/>
                  <w:vAlign w:val="center"/>
                </w:tcPr>
                <w:p w14:paraId="2654113F" w14:textId="77777777" w:rsidR="003E49A3" w:rsidRPr="00F211DB" w:rsidRDefault="003E49A3" w:rsidP="003E49A3">
                  <w:pPr>
                    <w:widowControl w:val="0"/>
                    <w:spacing w:line="340" w:lineRule="exact"/>
                    <w:ind w:firstLineChars="200" w:firstLine="422"/>
                    <w:jc w:val="both"/>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生産性</w:t>
                  </w:r>
                </w:p>
              </w:tc>
              <w:tc>
                <w:tcPr>
                  <w:tcW w:w="4262" w:type="dxa"/>
                  <w:shd w:val="clear" w:color="auto" w:fill="FBE4D5"/>
                </w:tcPr>
                <w:p w14:paraId="0226672C"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sidRPr="00E85AB4">
                    <w:rPr>
                      <w:rFonts w:asciiTheme="majorEastAsia" w:eastAsiaTheme="majorEastAsia" w:hAnsiTheme="majorEastAsia" w:cs="Times New Roman" w:hint="eastAsia"/>
                      <w:kern w:val="2"/>
                      <w:sz w:val="21"/>
                      <w:szCs w:val="20"/>
                    </w:rPr>
                    <w:t>従業員は若く、設備も最新式の物を導入することから、同業他社よりも格段に高い生産性を確保できる。</w:t>
                  </w:r>
                </w:p>
                <w:p w14:paraId="1650A8D3" w14:textId="77777777" w:rsidR="003E49A3" w:rsidRPr="00E85AB4" w:rsidRDefault="003E49A3" w:rsidP="003E49A3">
                  <w:pPr>
                    <w:widowControl w:val="0"/>
                    <w:spacing w:line="340" w:lineRule="exact"/>
                    <w:jc w:val="both"/>
                    <w:rPr>
                      <w:rFonts w:asciiTheme="majorEastAsia" w:eastAsiaTheme="majorEastAsia" w:hAnsiTheme="majorEastAsia" w:cs="Times New Roman"/>
                      <w:kern w:val="2"/>
                      <w:sz w:val="21"/>
                      <w:szCs w:val="20"/>
                    </w:rPr>
                  </w:pPr>
                  <w:r w:rsidRPr="00E85AB4">
                    <w:rPr>
                      <w:rFonts w:asciiTheme="majorEastAsia" w:eastAsiaTheme="majorEastAsia" w:hAnsiTheme="majorEastAsia" w:cs="Times New Roman" w:hint="eastAsia"/>
                      <w:kern w:val="2"/>
                      <w:sz w:val="21"/>
                      <w:szCs w:val="20"/>
                    </w:rPr>
                    <w:t xml:space="preserve">　加えて、</w:t>
                  </w:r>
                  <w:r>
                    <w:rPr>
                      <w:rFonts w:asciiTheme="majorEastAsia" w:eastAsiaTheme="majorEastAsia" w:hAnsiTheme="majorEastAsia" w:cs="Times New Roman" w:hint="eastAsia"/>
                      <w:kern w:val="2"/>
                      <w:sz w:val="21"/>
                      <w:szCs w:val="20"/>
                    </w:rPr>
                    <w:t>難削材の切削加工には</w:t>
                  </w:r>
                  <w:r w:rsidRPr="00E85AB4">
                    <w:rPr>
                      <w:rFonts w:asciiTheme="majorEastAsia" w:eastAsiaTheme="majorEastAsia" w:hAnsiTheme="majorEastAsia" w:cs="Times New Roman" w:hint="eastAsia"/>
                      <w:kern w:val="2"/>
                      <w:sz w:val="21"/>
                      <w:szCs w:val="20"/>
                    </w:rPr>
                    <w:t>独自ノウハウを有しており、</w:t>
                  </w:r>
                  <w:r>
                    <w:rPr>
                      <w:rFonts w:asciiTheme="majorEastAsia" w:eastAsiaTheme="majorEastAsia" w:hAnsiTheme="majorEastAsia" w:cs="Times New Roman" w:hint="eastAsia"/>
                      <w:kern w:val="2"/>
                      <w:sz w:val="21"/>
                      <w:szCs w:val="20"/>
                    </w:rPr>
                    <w:t>ロボットのコア部品</w:t>
                  </w:r>
                  <w:r w:rsidRPr="00E85AB4">
                    <w:rPr>
                      <w:rFonts w:asciiTheme="majorEastAsia" w:eastAsiaTheme="majorEastAsia" w:hAnsiTheme="majorEastAsia" w:cs="Times New Roman" w:hint="eastAsia"/>
                      <w:kern w:val="2"/>
                      <w:sz w:val="21"/>
                      <w:szCs w:val="20"/>
                    </w:rPr>
                    <w:t>にも応用可能である。</w:t>
                  </w:r>
                </w:p>
              </w:tc>
              <w:tc>
                <w:tcPr>
                  <w:tcW w:w="3975" w:type="dxa"/>
                </w:tcPr>
                <w:p w14:paraId="2F697614"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Pr>
                      <w:rFonts w:asciiTheme="majorEastAsia" w:eastAsiaTheme="majorEastAsia" w:hAnsiTheme="majorEastAsia" w:cs="Times New Roman" w:hint="eastAsia"/>
                      <w:kern w:val="2"/>
                      <w:sz w:val="21"/>
                      <w:szCs w:val="20"/>
                    </w:rPr>
                    <w:t>金属の切削加工事業者</w:t>
                  </w:r>
                  <w:r w:rsidRPr="00E85AB4">
                    <w:rPr>
                      <w:rFonts w:asciiTheme="majorEastAsia" w:eastAsiaTheme="majorEastAsia" w:hAnsiTheme="majorEastAsia" w:cs="Times New Roman" w:hint="eastAsia"/>
                      <w:kern w:val="2"/>
                      <w:sz w:val="21"/>
                      <w:szCs w:val="20"/>
                    </w:rPr>
                    <w:t>の大半は高齢化してきている。</w:t>
                  </w:r>
                </w:p>
                <w:p w14:paraId="7BE3BC6C"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sidRPr="00E85AB4">
                    <w:rPr>
                      <w:rFonts w:asciiTheme="majorEastAsia" w:eastAsiaTheme="majorEastAsia" w:hAnsiTheme="majorEastAsia" w:cs="Times New Roman" w:hint="eastAsia"/>
                      <w:kern w:val="2"/>
                      <w:sz w:val="21"/>
                      <w:szCs w:val="20"/>
                    </w:rPr>
                    <w:t>また機械設備においても老朽化しているケースが多く、生産性は低下傾向にある。</w:t>
                  </w:r>
                </w:p>
              </w:tc>
            </w:tr>
            <w:tr w:rsidR="003E49A3" w:rsidRPr="00F211DB" w14:paraId="183EFC38" w14:textId="77777777" w:rsidTr="003E49A3">
              <w:trPr>
                <w:trHeight w:val="395"/>
              </w:trPr>
              <w:tc>
                <w:tcPr>
                  <w:tcW w:w="1860" w:type="dxa"/>
                  <w:vAlign w:val="center"/>
                </w:tcPr>
                <w:p w14:paraId="737A9E62" w14:textId="77777777" w:rsidR="003E49A3" w:rsidRPr="00F211DB" w:rsidRDefault="003E49A3" w:rsidP="003E49A3">
                  <w:pPr>
                    <w:widowControl w:val="0"/>
                    <w:spacing w:line="340" w:lineRule="exact"/>
                    <w:ind w:firstLineChars="300" w:firstLine="632"/>
                    <w:jc w:val="both"/>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納期</w:t>
                  </w:r>
                </w:p>
              </w:tc>
              <w:tc>
                <w:tcPr>
                  <w:tcW w:w="4262" w:type="dxa"/>
                  <w:shd w:val="clear" w:color="auto" w:fill="FBE4D5"/>
                </w:tcPr>
                <w:p w14:paraId="421B0565" w14:textId="77777777" w:rsidR="003E49A3"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sidRPr="007E0704">
                    <w:rPr>
                      <w:rFonts w:asciiTheme="majorEastAsia" w:eastAsiaTheme="majorEastAsia" w:hAnsiTheme="majorEastAsia" w:cs="Times New Roman" w:hint="eastAsia"/>
                      <w:kern w:val="2"/>
                      <w:sz w:val="21"/>
                      <w:szCs w:val="20"/>
                    </w:rPr>
                    <w:t>仕様データの受けとりから（受注）から</w:t>
                  </w:r>
                  <w:r w:rsidRPr="007E0704">
                    <w:rPr>
                      <w:rFonts w:asciiTheme="majorEastAsia" w:eastAsiaTheme="majorEastAsia" w:hAnsiTheme="majorEastAsia" w:cs="Times New Roman"/>
                      <w:kern w:val="2"/>
                      <w:sz w:val="21"/>
                      <w:szCs w:val="20"/>
                    </w:rPr>
                    <w:t>1週間</w:t>
                  </w:r>
                  <w:r w:rsidRPr="00143E33">
                    <w:rPr>
                      <w:rFonts w:asciiTheme="majorEastAsia" w:eastAsiaTheme="majorEastAsia" w:hAnsiTheme="majorEastAsia" w:cs="Times New Roman" w:hint="eastAsia"/>
                      <w:kern w:val="2"/>
                      <w:sz w:val="21"/>
                      <w:szCs w:val="20"/>
                    </w:rPr>
                    <w:t>（７日）</w:t>
                  </w:r>
                  <w:r w:rsidRPr="007E0704">
                    <w:rPr>
                      <w:rFonts w:asciiTheme="majorEastAsia" w:eastAsiaTheme="majorEastAsia" w:hAnsiTheme="majorEastAsia" w:cs="Times New Roman"/>
                      <w:kern w:val="2"/>
                      <w:sz w:val="21"/>
                      <w:szCs w:val="20"/>
                    </w:rPr>
                    <w:t>後には顧客に納入</w:t>
                  </w:r>
                </w:p>
                <w:p w14:paraId="21AACDD5"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p>
              </w:tc>
              <w:tc>
                <w:tcPr>
                  <w:tcW w:w="3975" w:type="dxa"/>
                </w:tcPr>
                <w:p w14:paraId="30A72B90"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Pr>
                      <w:rFonts w:asciiTheme="majorEastAsia" w:eastAsiaTheme="majorEastAsia" w:hAnsiTheme="majorEastAsia" w:cs="Times New Roman" w:hint="eastAsia"/>
                      <w:kern w:val="2"/>
                      <w:sz w:val="21"/>
                      <w:szCs w:val="20"/>
                    </w:rPr>
                    <w:t>ほとんどの事業者が</w:t>
                  </w:r>
                  <w:r w:rsidRPr="00143E33">
                    <w:rPr>
                      <w:rFonts w:asciiTheme="majorEastAsia" w:eastAsiaTheme="majorEastAsia" w:hAnsiTheme="majorEastAsia" w:cs="Times New Roman" w:hint="eastAsia"/>
                      <w:kern w:val="2"/>
                      <w:sz w:val="21"/>
                      <w:szCs w:val="20"/>
                    </w:rPr>
                    <w:t>仕様データの受けとりから（受注）から</w:t>
                  </w:r>
                  <w:r>
                    <w:rPr>
                      <w:rFonts w:asciiTheme="majorEastAsia" w:eastAsiaTheme="majorEastAsia" w:hAnsiTheme="majorEastAsia" w:cs="Times New Roman" w:hint="eastAsia"/>
                      <w:kern w:val="2"/>
                      <w:sz w:val="21"/>
                      <w:szCs w:val="20"/>
                    </w:rPr>
                    <w:t>10日前後を要する。</w:t>
                  </w:r>
                </w:p>
              </w:tc>
            </w:tr>
            <w:tr w:rsidR="003E49A3" w:rsidRPr="00F211DB" w14:paraId="0A9EB542" w14:textId="77777777" w:rsidTr="003E49A3">
              <w:trPr>
                <w:trHeight w:val="1081"/>
              </w:trPr>
              <w:tc>
                <w:tcPr>
                  <w:tcW w:w="1860" w:type="dxa"/>
                  <w:vAlign w:val="center"/>
                </w:tcPr>
                <w:p w14:paraId="435EC011" w14:textId="77777777" w:rsidR="003E49A3" w:rsidRPr="00F211DB" w:rsidRDefault="003E49A3" w:rsidP="003E49A3">
                  <w:pPr>
                    <w:widowControl w:val="0"/>
                    <w:spacing w:line="340" w:lineRule="exact"/>
                    <w:jc w:val="center"/>
                    <w:rPr>
                      <w:rFonts w:asciiTheme="majorEastAsia" w:eastAsiaTheme="majorEastAsia" w:hAnsiTheme="majorEastAsia" w:cs="Times New Roman"/>
                      <w:b/>
                      <w:bCs/>
                      <w:kern w:val="2"/>
                      <w:sz w:val="21"/>
                      <w:szCs w:val="20"/>
                    </w:rPr>
                  </w:pPr>
                  <w:r w:rsidRPr="00F211DB">
                    <w:rPr>
                      <w:rFonts w:asciiTheme="majorEastAsia" w:eastAsiaTheme="majorEastAsia" w:hAnsiTheme="majorEastAsia" w:cs="Times New Roman" w:hint="eastAsia"/>
                      <w:b/>
                      <w:bCs/>
                      <w:kern w:val="2"/>
                      <w:sz w:val="21"/>
                      <w:szCs w:val="20"/>
                    </w:rPr>
                    <w:t>品質</w:t>
                  </w:r>
                </w:p>
              </w:tc>
              <w:tc>
                <w:tcPr>
                  <w:tcW w:w="4262" w:type="dxa"/>
                  <w:shd w:val="clear" w:color="auto" w:fill="FBE4D5"/>
                </w:tcPr>
                <w:p w14:paraId="24FB3035" w14:textId="77777777" w:rsidR="003E49A3"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sidRPr="00143E33">
                    <w:rPr>
                      <w:rFonts w:asciiTheme="majorEastAsia" w:eastAsiaTheme="majorEastAsia" w:hAnsiTheme="majorEastAsia" w:cs="Times New Roman" w:hint="eastAsia"/>
                      <w:kern w:val="2"/>
                      <w:sz w:val="21"/>
                      <w:szCs w:val="20"/>
                    </w:rPr>
                    <w:t>航空機部品、ロケット部品</w:t>
                  </w:r>
                  <w:r>
                    <w:rPr>
                      <w:rFonts w:asciiTheme="majorEastAsia" w:eastAsiaTheme="majorEastAsia" w:hAnsiTheme="majorEastAsia" w:cs="Times New Roman" w:hint="eastAsia"/>
                      <w:kern w:val="2"/>
                      <w:sz w:val="21"/>
                      <w:szCs w:val="20"/>
                    </w:rPr>
                    <w:t>等</w:t>
                  </w:r>
                  <w:r w:rsidRPr="00143E33">
                    <w:rPr>
                      <w:rFonts w:asciiTheme="majorEastAsia" w:eastAsiaTheme="majorEastAsia" w:hAnsiTheme="majorEastAsia" w:cs="Times New Roman" w:hint="eastAsia"/>
                      <w:kern w:val="2"/>
                      <w:sz w:val="21"/>
                      <w:szCs w:val="20"/>
                    </w:rPr>
                    <w:t>で培った加工水準は</w:t>
                  </w:r>
                  <w:r>
                    <w:rPr>
                      <w:rFonts w:asciiTheme="majorEastAsia" w:eastAsiaTheme="majorEastAsia" w:hAnsiTheme="majorEastAsia" w:cs="Times New Roman" w:hint="eastAsia"/>
                      <w:kern w:val="2"/>
                      <w:sz w:val="21"/>
                      <w:szCs w:val="20"/>
                    </w:rPr>
                    <w:t>極めて高い（</w:t>
                  </w:r>
                  <w:r w:rsidRPr="00143E33">
                    <w:rPr>
                      <w:rFonts w:asciiTheme="majorEastAsia" w:eastAsiaTheme="majorEastAsia" w:hAnsiTheme="majorEastAsia" w:cs="Times New Roman" w:hint="eastAsia"/>
                      <w:kern w:val="2"/>
                      <w:sz w:val="21"/>
                      <w:szCs w:val="20"/>
                    </w:rPr>
                    <w:t>公差±</w:t>
                  </w:r>
                  <w:r w:rsidRPr="00143E33">
                    <w:rPr>
                      <w:rFonts w:asciiTheme="majorEastAsia" w:eastAsiaTheme="majorEastAsia" w:hAnsiTheme="majorEastAsia" w:cs="Times New Roman"/>
                      <w:kern w:val="2"/>
                      <w:sz w:val="21"/>
                      <w:szCs w:val="20"/>
                    </w:rPr>
                    <w:t>0.5μ</w:t>
                  </w:r>
                  <w:r>
                    <w:rPr>
                      <w:rFonts w:asciiTheme="majorEastAsia" w:eastAsiaTheme="majorEastAsia" w:hAnsiTheme="majorEastAsia" w:cs="Times New Roman" w:hint="eastAsia"/>
                      <w:kern w:val="2"/>
                      <w:sz w:val="21"/>
                      <w:szCs w:val="20"/>
                    </w:rPr>
                    <w:t>）</w:t>
                  </w:r>
                </w:p>
                <w:p w14:paraId="53752789"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Pr>
                      <w:rFonts w:asciiTheme="majorEastAsia" w:eastAsiaTheme="majorEastAsia" w:hAnsiTheme="majorEastAsia" w:cs="Times New Roman" w:hint="eastAsia"/>
                      <w:kern w:val="2"/>
                      <w:sz w:val="21"/>
                      <w:szCs w:val="20"/>
                    </w:rPr>
                    <w:t>そのため、顧客は無検査で検収している。（ロボットコア部品についても同様の扱いとなる見込まれる）</w:t>
                  </w:r>
                </w:p>
              </w:tc>
              <w:tc>
                <w:tcPr>
                  <w:tcW w:w="3975" w:type="dxa"/>
                </w:tcPr>
                <w:p w14:paraId="507A9B25" w14:textId="77777777" w:rsidR="003E49A3" w:rsidRPr="00E85AB4" w:rsidRDefault="003E49A3" w:rsidP="003E49A3">
                  <w:pPr>
                    <w:widowControl w:val="0"/>
                    <w:spacing w:line="340" w:lineRule="exact"/>
                    <w:ind w:firstLineChars="100" w:firstLine="210"/>
                    <w:jc w:val="both"/>
                    <w:rPr>
                      <w:rFonts w:asciiTheme="majorEastAsia" w:eastAsiaTheme="majorEastAsia" w:hAnsiTheme="majorEastAsia" w:cs="Times New Roman"/>
                      <w:kern w:val="2"/>
                      <w:sz w:val="21"/>
                      <w:szCs w:val="20"/>
                    </w:rPr>
                  </w:pPr>
                  <w:r w:rsidRPr="00E85AB4">
                    <w:rPr>
                      <w:rFonts w:asciiTheme="majorEastAsia" w:eastAsiaTheme="majorEastAsia" w:hAnsiTheme="majorEastAsia" w:cs="Times New Roman" w:hint="eastAsia"/>
                      <w:kern w:val="2"/>
                      <w:sz w:val="21"/>
                      <w:szCs w:val="20"/>
                    </w:rPr>
                    <w:t>不明。</w:t>
                  </w:r>
                </w:p>
              </w:tc>
            </w:tr>
            <w:tr w:rsidR="003E49A3" w:rsidRPr="00F211DB" w14:paraId="69996546" w14:textId="77777777" w:rsidTr="003E49A3">
              <w:trPr>
                <w:trHeight w:val="1005"/>
              </w:trPr>
              <w:tc>
                <w:tcPr>
                  <w:tcW w:w="1860" w:type="dxa"/>
                  <w:vAlign w:val="center"/>
                </w:tcPr>
                <w:p w14:paraId="059C5E27" w14:textId="77777777" w:rsidR="003E49A3" w:rsidRPr="00F211DB" w:rsidRDefault="003E49A3" w:rsidP="003E49A3">
                  <w:pPr>
                    <w:widowControl w:val="0"/>
                    <w:spacing w:line="340" w:lineRule="exact"/>
                    <w:jc w:val="center"/>
                    <w:rPr>
                      <w:rFonts w:asciiTheme="majorEastAsia" w:eastAsiaTheme="majorEastAsia" w:hAnsiTheme="majorEastAsia" w:cs="Times New Roman"/>
                      <w:b/>
                      <w:bCs/>
                      <w:kern w:val="2"/>
                      <w:sz w:val="21"/>
                      <w:szCs w:val="20"/>
                    </w:rPr>
                  </w:pPr>
                  <w:r>
                    <w:rPr>
                      <w:rFonts w:asciiTheme="majorEastAsia" w:eastAsiaTheme="majorEastAsia" w:hAnsiTheme="majorEastAsia" w:cs="Times New Roman" w:hint="eastAsia"/>
                      <w:b/>
                      <w:bCs/>
                      <w:kern w:val="2"/>
                      <w:sz w:val="21"/>
                      <w:szCs w:val="20"/>
                    </w:rPr>
                    <w:t>受注</w:t>
                  </w:r>
                  <w:r w:rsidRPr="00F211DB">
                    <w:rPr>
                      <w:rFonts w:asciiTheme="majorEastAsia" w:eastAsiaTheme="majorEastAsia" w:hAnsiTheme="majorEastAsia" w:cs="Times New Roman" w:hint="eastAsia"/>
                      <w:b/>
                      <w:bCs/>
                      <w:kern w:val="2"/>
                      <w:sz w:val="21"/>
                      <w:szCs w:val="20"/>
                    </w:rPr>
                    <w:t>価格</w:t>
                  </w:r>
                </w:p>
              </w:tc>
              <w:tc>
                <w:tcPr>
                  <w:tcW w:w="4262" w:type="dxa"/>
                  <w:shd w:val="clear" w:color="auto" w:fill="FBE4D5"/>
                </w:tcPr>
                <w:p w14:paraId="5AD4A1FB" w14:textId="06BDF69C" w:rsidR="003E49A3" w:rsidRPr="00E85AB4" w:rsidRDefault="003E49A3" w:rsidP="003E49A3">
                  <w:pPr>
                    <w:widowControl w:val="0"/>
                    <w:spacing w:line="340" w:lineRule="exact"/>
                    <w:jc w:val="both"/>
                    <w:rPr>
                      <w:rFonts w:asciiTheme="majorEastAsia" w:eastAsiaTheme="majorEastAsia" w:hAnsiTheme="majorEastAsia" w:cs="Times New Roman"/>
                      <w:kern w:val="2"/>
                      <w:sz w:val="21"/>
                      <w:szCs w:val="20"/>
                    </w:rPr>
                  </w:pPr>
                  <w:r w:rsidRPr="009D6451">
                    <w:rPr>
                      <w:rFonts w:asciiTheme="majorEastAsia" w:eastAsiaTheme="majorEastAsia" w:hAnsiTheme="majorEastAsia" w:cs="Times New Roman" w:hint="eastAsia"/>
                      <w:kern w:val="2"/>
                      <w:sz w:val="21"/>
                      <w:szCs w:val="20"/>
                    </w:rPr>
                    <w:t>ロボットコア部品の平均的なサイズのもの</w:t>
                  </w:r>
                  <w:r>
                    <w:rPr>
                      <w:rFonts w:asciiTheme="majorEastAsia" w:eastAsiaTheme="majorEastAsia" w:hAnsiTheme="majorEastAsia" w:cs="Times New Roman" w:hint="eastAsia"/>
                      <w:kern w:val="2"/>
                      <w:sz w:val="21"/>
                      <w:szCs w:val="20"/>
                    </w:rPr>
                    <w:t>で受注価格は＠1,850</w:t>
                  </w:r>
                  <w:r w:rsidRPr="003E49A3">
                    <w:rPr>
                      <w:rFonts w:asciiTheme="majorEastAsia" w:eastAsiaTheme="majorEastAsia" w:hAnsiTheme="majorEastAsia" w:cs="Times New Roman" w:hint="eastAsia"/>
                      <w:kern w:val="2"/>
                      <w:sz w:val="21"/>
                      <w:szCs w:val="20"/>
                    </w:rPr>
                    <w:t>円を</w:t>
                  </w:r>
                  <w:r>
                    <w:rPr>
                      <w:rFonts w:asciiTheme="majorEastAsia" w:eastAsiaTheme="majorEastAsia" w:hAnsiTheme="majorEastAsia" w:cs="Times New Roman" w:hint="eastAsia"/>
                      <w:kern w:val="2"/>
                      <w:sz w:val="21"/>
                      <w:szCs w:val="20"/>
                    </w:rPr>
                    <w:t>予定している。</w:t>
                  </w:r>
                </w:p>
              </w:tc>
              <w:tc>
                <w:tcPr>
                  <w:tcW w:w="3975" w:type="dxa"/>
                </w:tcPr>
                <w:p w14:paraId="2A5713A5" w14:textId="77777777" w:rsidR="003E49A3" w:rsidRPr="00E85AB4" w:rsidRDefault="003E49A3" w:rsidP="003E49A3">
                  <w:pPr>
                    <w:widowControl w:val="0"/>
                    <w:spacing w:line="340" w:lineRule="exact"/>
                    <w:jc w:val="both"/>
                    <w:rPr>
                      <w:rFonts w:asciiTheme="majorEastAsia" w:eastAsiaTheme="majorEastAsia" w:hAnsiTheme="majorEastAsia" w:cs="Times New Roman"/>
                      <w:kern w:val="2"/>
                      <w:sz w:val="21"/>
                      <w:szCs w:val="20"/>
                    </w:rPr>
                  </w:pPr>
                  <w:r>
                    <w:rPr>
                      <w:rFonts w:asciiTheme="majorEastAsia" w:eastAsiaTheme="majorEastAsia" w:hAnsiTheme="majorEastAsia" w:cs="Times New Roman" w:hint="eastAsia"/>
                      <w:kern w:val="2"/>
                      <w:sz w:val="21"/>
                      <w:szCs w:val="20"/>
                    </w:rPr>
                    <w:t>概ね＠○○円である。</w:t>
                  </w:r>
                </w:p>
              </w:tc>
            </w:tr>
          </w:tbl>
          <w:p w14:paraId="3CCF2172" w14:textId="3091634C" w:rsidR="003E49A3" w:rsidRDefault="003E49A3" w:rsidP="003E49A3">
            <w:pPr>
              <w:widowControl w:val="0"/>
              <w:snapToGrid w:val="0"/>
              <w:spacing w:line="340" w:lineRule="exact"/>
              <w:jc w:val="both"/>
              <w:rPr>
                <w:rFonts w:asciiTheme="majorEastAsia" w:eastAsiaTheme="majorEastAsia" w:hAnsiTheme="majorEastAsia" w:cs="ＭＳ ゴシック"/>
                <w:b/>
                <w:bCs/>
                <w:kern w:val="2"/>
                <w:sz w:val="21"/>
                <w:szCs w:val="20"/>
              </w:rPr>
            </w:pPr>
            <w:r w:rsidRPr="00F211DB">
              <w:rPr>
                <w:rFonts w:asciiTheme="majorEastAsia" w:eastAsiaTheme="majorEastAsia" w:hAnsiTheme="majorEastAsia" w:cs="ＭＳ ゴシック" w:hint="eastAsia"/>
                <w:b/>
                <w:bCs/>
                <w:kern w:val="2"/>
                <w:sz w:val="21"/>
                <w:szCs w:val="20"/>
              </w:rPr>
              <w:t xml:space="preserve">　　　　　　　　　　　　　　</w:t>
            </w:r>
          </w:p>
          <w:p w14:paraId="549B1773" w14:textId="77777777" w:rsidR="00AA3CD4" w:rsidRDefault="00AA3CD4" w:rsidP="003E49A3">
            <w:pPr>
              <w:widowControl w:val="0"/>
              <w:snapToGrid w:val="0"/>
              <w:spacing w:line="340" w:lineRule="exact"/>
              <w:jc w:val="both"/>
              <w:rPr>
                <w:rFonts w:asciiTheme="majorEastAsia" w:eastAsiaTheme="majorEastAsia" w:hAnsiTheme="majorEastAsia" w:cs="ＭＳ ゴシック"/>
                <w:b/>
                <w:bCs/>
                <w:kern w:val="2"/>
                <w:sz w:val="21"/>
                <w:szCs w:val="20"/>
              </w:rPr>
            </w:pPr>
          </w:p>
          <w:p w14:paraId="57A412B2" w14:textId="11CAEA76" w:rsidR="00AA3CD4" w:rsidRPr="00E0432E" w:rsidRDefault="00AA3CD4" w:rsidP="00AA3CD4">
            <w:pPr>
              <w:widowControl w:val="0"/>
              <w:overflowPunct w:val="0"/>
              <w:adjustRightInd w:val="0"/>
              <w:spacing w:line="360" w:lineRule="exact"/>
              <w:ind w:left="211" w:hangingChars="100" w:hanging="211"/>
              <w:jc w:val="both"/>
              <w:textAlignment w:val="baseline"/>
              <w:rPr>
                <w:rFonts w:asciiTheme="majorEastAsia" w:eastAsiaTheme="majorEastAsia" w:hAnsiTheme="majorEastAsia" w:cs="Times New Roman"/>
                <w:b/>
                <w:bCs/>
                <w:color w:val="000000"/>
                <w:sz w:val="21"/>
                <w:szCs w:val="21"/>
                <w:u w:val="single"/>
              </w:rPr>
            </w:pPr>
            <w:r>
              <w:rPr>
                <w:rFonts w:asciiTheme="majorEastAsia" w:eastAsiaTheme="majorEastAsia" w:hAnsiTheme="majorEastAsia" w:cs="Times New Roman" w:hint="eastAsia"/>
                <w:b/>
                <w:bCs/>
                <w:color w:val="000000"/>
                <w:sz w:val="21"/>
                <w:szCs w:val="21"/>
                <w:u w:val="single"/>
              </w:rPr>
              <w:t>【</w:t>
            </w:r>
            <w:r w:rsidRPr="00E0432E">
              <w:rPr>
                <w:rFonts w:asciiTheme="majorEastAsia" w:eastAsiaTheme="majorEastAsia" w:hAnsiTheme="majorEastAsia" w:cs="Times New Roman" w:hint="eastAsia"/>
                <w:b/>
                <w:bCs/>
                <w:color w:val="000000"/>
                <w:sz w:val="21"/>
                <w:szCs w:val="21"/>
                <w:u w:val="single"/>
              </w:rPr>
              <w:t>事業再構築における課題（技術的課題）とその解決方法</w:t>
            </w:r>
            <w:r>
              <w:rPr>
                <w:rFonts w:asciiTheme="majorEastAsia" w:eastAsiaTheme="majorEastAsia" w:hAnsiTheme="majorEastAsia" w:cs="Times New Roman" w:hint="eastAsia"/>
                <w:b/>
                <w:bCs/>
                <w:color w:val="000000"/>
                <w:sz w:val="21"/>
                <w:szCs w:val="21"/>
                <w:u w:val="single"/>
              </w:rPr>
              <w:t>】</w:t>
            </w:r>
          </w:p>
          <w:p w14:paraId="4C6E1AC5" w14:textId="77777777" w:rsidR="00AA3CD4" w:rsidRDefault="00AA3CD4" w:rsidP="00AA3CD4">
            <w:pPr>
              <w:widowControl w:val="0"/>
              <w:overflowPunct w:val="0"/>
              <w:adjustRightInd w:val="0"/>
              <w:spacing w:line="360" w:lineRule="exact"/>
              <w:ind w:left="211" w:hangingChars="100" w:hanging="211"/>
              <w:jc w:val="both"/>
              <w:textAlignment w:val="baseline"/>
              <w:rPr>
                <w:rFonts w:asciiTheme="majorEastAsia" w:eastAsiaTheme="majorEastAsia" w:hAnsiTheme="majorEastAsia" w:cs="Times New Roman"/>
                <w:b/>
                <w:bCs/>
                <w:color w:val="000000"/>
                <w:sz w:val="21"/>
                <w:szCs w:val="21"/>
              </w:rPr>
            </w:pPr>
          </w:p>
          <w:tbl>
            <w:tblPr>
              <w:tblStyle w:val="aa"/>
              <w:tblW w:w="0" w:type="auto"/>
              <w:tblInd w:w="211" w:type="dxa"/>
              <w:tblLook w:val="04A0" w:firstRow="1" w:lastRow="0" w:firstColumn="1" w:lastColumn="0" w:noHBand="0" w:noVBand="1"/>
            </w:tblPr>
            <w:tblGrid>
              <w:gridCol w:w="1794"/>
              <w:gridCol w:w="4249"/>
              <w:gridCol w:w="3907"/>
            </w:tblGrid>
            <w:tr w:rsidR="00AA3CD4" w14:paraId="3B6241E6" w14:textId="77777777" w:rsidTr="00AA3CD4">
              <w:trPr>
                <w:trHeight w:val="341"/>
              </w:trPr>
              <w:tc>
                <w:tcPr>
                  <w:tcW w:w="6043" w:type="dxa"/>
                  <w:gridSpan w:val="2"/>
                  <w:shd w:val="clear" w:color="auto" w:fill="B8CCE4" w:themeFill="accent1" w:themeFillTint="66"/>
                </w:tcPr>
                <w:p w14:paraId="3705C4D1" w14:textId="77777777" w:rsidR="00AA3CD4" w:rsidRDefault="00AA3CD4" w:rsidP="00AA3CD4">
                  <w:pPr>
                    <w:widowControl w:val="0"/>
                    <w:overflowPunct w:val="0"/>
                    <w:adjustRightInd w:val="0"/>
                    <w:spacing w:line="360" w:lineRule="exact"/>
                    <w:jc w:val="both"/>
                    <w:textAlignment w:val="baseline"/>
                    <w:rPr>
                      <w:rFonts w:asciiTheme="majorEastAsia" w:eastAsiaTheme="majorEastAsia" w:hAnsiTheme="majorEastAsia" w:cs="Times New Roman"/>
                      <w:b/>
                      <w:bCs/>
                      <w:color w:val="000000"/>
                      <w:sz w:val="21"/>
                      <w:szCs w:val="21"/>
                    </w:rPr>
                  </w:pPr>
                  <w:r>
                    <w:rPr>
                      <w:rFonts w:asciiTheme="majorEastAsia" w:eastAsiaTheme="majorEastAsia" w:hAnsiTheme="majorEastAsia" w:cs="Times New Roman" w:hint="eastAsia"/>
                      <w:b/>
                      <w:bCs/>
                      <w:color w:val="000000"/>
                      <w:sz w:val="21"/>
                      <w:szCs w:val="21"/>
                    </w:rPr>
                    <w:t xml:space="preserve">　　　　　　　　技術的課題</w:t>
                  </w:r>
                </w:p>
              </w:tc>
              <w:tc>
                <w:tcPr>
                  <w:tcW w:w="3907" w:type="dxa"/>
                  <w:shd w:val="clear" w:color="auto" w:fill="B8CCE4" w:themeFill="accent1" w:themeFillTint="66"/>
                </w:tcPr>
                <w:p w14:paraId="735C6A2D" w14:textId="77777777" w:rsidR="00AA3CD4" w:rsidRDefault="00AA3CD4" w:rsidP="00AA3CD4">
                  <w:pPr>
                    <w:widowControl w:val="0"/>
                    <w:overflowPunct w:val="0"/>
                    <w:adjustRightInd w:val="0"/>
                    <w:spacing w:line="360" w:lineRule="exact"/>
                    <w:jc w:val="both"/>
                    <w:textAlignment w:val="baseline"/>
                    <w:rPr>
                      <w:rFonts w:asciiTheme="majorEastAsia" w:eastAsiaTheme="majorEastAsia" w:hAnsiTheme="majorEastAsia" w:cs="Times New Roman"/>
                      <w:b/>
                      <w:bCs/>
                      <w:color w:val="000000"/>
                      <w:sz w:val="21"/>
                      <w:szCs w:val="21"/>
                    </w:rPr>
                  </w:pPr>
                  <w:r>
                    <w:rPr>
                      <w:rFonts w:asciiTheme="majorEastAsia" w:eastAsiaTheme="majorEastAsia" w:hAnsiTheme="majorEastAsia" w:cs="Times New Roman" w:hint="eastAsia"/>
                      <w:b/>
                      <w:bCs/>
                      <w:color w:val="000000"/>
                      <w:sz w:val="21"/>
                      <w:szCs w:val="21"/>
                    </w:rPr>
                    <w:t xml:space="preserve">　　　　解決方法</w:t>
                  </w:r>
                </w:p>
              </w:tc>
            </w:tr>
            <w:tr w:rsidR="00AA3CD4" w14:paraId="2E3F31A8" w14:textId="77777777" w:rsidTr="00AA3CD4">
              <w:trPr>
                <w:trHeight w:val="341"/>
              </w:trPr>
              <w:tc>
                <w:tcPr>
                  <w:tcW w:w="1794" w:type="dxa"/>
                  <w:vAlign w:val="center"/>
                </w:tcPr>
                <w:p w14:paraId="4386F0A4" w14:textId="77777777" w:rsidR="00AA3CD4" w:rsidRDefault="00AA3CD4" w:rsidP="00AA3CD4">
                  <w:pPr>
                    <w:widowControl w:val="0"/>
                    <w:overflowPunct w:val="0"/>
                    <w:adjustRightInd w:val="0"/>
                    <w:spacing w:line="360" w:lineRule="exact"/>
                    <w:jc w:val="center"/>
                    <w:textAlignment w:val="baseline"/>
                    <w:rPr>
                      <w:rFonts w:asciiTheme="majorEastAsia" w:eastAsiaTheme="majorEastAsia" w:hAnsiTheme="majorEastAsia" w:cs="Times New Roman"/>
                      <w:b/>
                      <w:bCs/>
                      <w:color w:val="000000"/>
                      <w:sz w:val="21"/>
                      <w:szCs w:val="21"/>
                    </w:rPr>
                  </w:pPr>
                  <w:r>
                    <w:rPr>
                      <w:rFonts w:asciiTheme="majorEastAsia" w:eastAsiaTheme="majorEastAsia" w:hAnsiTheme="majorEastAsia" w:cs="Times New Roman" w:hint="eastAsia"/>
                      <w:b/>
                      <w:bCs/>
                      <w:color w:val="000000"/>
                      <w:sz w:val="21"/>
                      <w:szCs w:val="21"/>
                    </w:rPr>
                    <w:t>素材の伸縮</w:t>
                  </w:r>
                </w:p>
              </w:tc>
              <w:tc>
                <w:tcPr>
                  <w:tcW w:w="4249" w:type="dxa"/>
                </w:tcPr>
                <w:p w14:paraId="2ACAA67C" w14:textId="77777777" w:rsidR="00AA3CD4" w:rsidRPr="00AA3CD4" w:rsidRDefault="00AA3CD4" w:rsidP="00AA3CD4">
                  <w:pPr>
                    <w:widowControl w:val="0"/>
                    <w:overflowPunct w:val="0"/>
                    <w:adjustRightInd w:val="0"/>
                    <w:spacing w:line="360" w:lineRule="exact"/>
                    <w:ind w:firstLineChars="100" w:firstLine="210"/>
                    <w:jc w:val="both"/>
                    <w:textAlignment w:val="baseline"/>
                    <w:rPr>
                      <w:rFonts w:asciiTheme="majorEastAsia" w:eastAsiaTheme="majorEastAsia" w:hAnsiTheme="majorEastAsia" w:cs="Times New Roman"/>
                      <w:b/>
                      <w:bCs/>
                      <w:color w:val="000000"/>
                      <w:sz w:val="21"/>
                      <w:szCs w:val="21"/>
                    </w:rPr>
                  </w:pPr>
                  <w:r w:rsidRPr="00AA3CD4">
                    <w:rPr>
                      <w:rFonts w:ascii="ＭＳ ゴシック" w:eastAsia="ＭＳ ゴシック" w:hAnsi="ＭＳ ゴシック" w:hint="eastAsia"/>
                      <w:sz w:val="21"/>
                      <w:szCs w:val="21"/>
                    </w:rPr>
                    <w:t>加工時の最大の技術課題は、</w:t>
                  </w:r>
                  <w:r w:rsidRPr="00AA3CD4">
                    <w:rPr>
                      <w:rFonts w:ascii="ＭＳ ゴシック" w:eastAsia="ＭＳ ゴシック" w:hAnsi="ＭＳ ゴシック" w:hint="eastAsia"/>
                      <w:b/>
                      <w:sz w:val="21"/>
                      <w:szCs w:val="21"/>
                    </w:rPr>
                    <w:t>「室温調整」</w:t>
                  </w:r>
                  <w:r w:rsidRPr="00AA3CD4">
                    <w:rPr>
                      <w:rFonts w:ascii="ＭＳ ゴシック" w:eastAsia="ＭＳ ゴシック" w:hAnsi="ＭＳ ゴシック" w:hint="eastAsia"/>
                      <w:sz w:val="21"/>
                      <w:szCs w:val="21"/>
                    </w:rPr>
                    <w:t>である。0.1μレベルの誤差は、加工時の室温の違いによる素材の伸縮によっても発生する。</w:t>
                  </w:r>
                </w:p>
              </w:tc>
              <w:tc>
                <w:tcPr>
                  <w:tcW w:w="3907" w:type="dxa"/>
                  <w:vAlign w:val="center"/>
                </w:tcPr>
                <w:p w14:paraId="11611BD0" w14:textId="6956EF81" w:rsidR="00AA3CD4" w:rsidRDefault="00AA3CD4" w:rsidP="00AA3CD4">
                  <w:pPr>
                    <w:ind w:firstLineChars="100" w:firstLine="210"/>
                    <w:rPr>
                      <w:rFonts w:ascii="ＭＳ ゴシック" w:eastAsia="ＭＳ ゴシック" w:hAnsi="ＭＳ ゴシック"/>
                      <w:sz w:val="21"/>
                      <w:szCs w:val="21"/>
                    </w:rPr>
                  </w:pPr>
                  <w:r w:rsidRPr="00AA3CD4">
                    <w:rPr>
                      <w:rFonts w:ascii="ＭＳ ゴシック" w:eastAsia="ＭＳ ゴシック" w:hAnsi="ＭＳ ゴシック" w:hint="eastAsia"/>
                      <w:sz w:val="21"/>
                      <w:szCs w:val="21"/>
                    </w:rPr>
                    <w:t>「加工時の室温」と「測定検査時の室温」、「客先の測定検査時の室温」とを同一にすることで解決する。</w:t>
                  </w:r>
                </w:p>
                <w:p w14:paraId="77934F52" w14:textId="77777777" w:rsidR="00AA3CD4" w:rsidRDefault="00AA3CD4" w:rsidP="00AA3CD4">
                  <w:pPr>
                    <w:ind w:firstLineChars="100" w:firstLine="210"/>
                    <w:rPr>
                      <w:rFonts w:ascii="ＭＳ ゴシック" w:eastAsia="ＭＳ ゴシック" w:hAnsi="ＭＳ ゴシック"/>
                      <w:sz w:val="21"/>
                      <w:szCs w:val="21"/>
                    </w:rPr>
                  </w:pPr>
                </w:p>
                <w:p w14:paraId="3B61B3E5" w14:textId="5574A964" w:rsidR="00AA3CD4" w:rsidRPr="00AA3CD4" w:rsidRDefault="00AA3CD4" w:rsidP="00AA3CD4">
                  <w:pPr>
                    <w:ind w:firstLineChars="100" w:firstLine="210"/>
                    <w:rPr>
                      <w:rFonts w:ascii="ＭＳ ゴシック" w:eastAsia="ＭＳ ゴシック" w:hAnsi="ＭＳ ゴシック"/>
                      <w:sz w:val="21"/>
                      <w:szCs w:val="21"/>
                    </w:rPr>
                  </w:pPr>
                </w:p>
              </w:tc>
            </w:tr>
            <w:tr w:rsidR="00AA3CD4" w14:paraId="32E92A63" w14:textId="77777777" w:rsidTr="00AA3CD4">
              <w:trPr>
                <w:trHeight w:val="341"/>
              </w:trPr>
              <w:tc>
                <w:tcPr>
                  <w:tcW w:w="1794" w:type="dxa"/>
                  <w:vAlign w:val="center"/>
                </w:tcPr>
                <w:p w14:paraId="4960CF39" w14:textId="77777777" w:rsidR="00AA3CD4" w:rsidRDefault="00AA3CD4" w:rsidP="00AA3CD4">
                  <w:pPr>
                    <w:widowControl w:val="0"/>
                    <w:overflowPunct w:val="0"/>
                    <w:adjustRightInd w:val="0"/>
                    <w:spacing w:line="360" w:lineRule="exact"/>
                    <w:jc w:val="center"/>
                    <w:textAlignment w:val="baseline"/>
                    <w:rPr>
                      <w:rFonts w:asciiTheme="majorEastAsia" w:eastAsiaTheme="majorEastAsia" w:hAnsiTheme="majorEastAsia" w:cs="Times New Roman"/>
                      <w:b/>
                      <w:bCs/>
                      <w:color w:val="000000"/>
                      <w:sz w:val="21"/>
                      <w:szCs w:val="21"/>
                    </w:rPr>
                  </w:pPr>
                  <w:r>
                    <w:rPr>
                      <w:rFonts w:asciiTheme="majorEastAsia" w:eastAsiaTheme="majorEastAsia" w:hAnsiTheme="majorEastAsia" w:cs="Times New Roman" w:hint="eastAsia"/>
                      <w:b/>
                      <w:bCs/>
                      <w:color w:val="000000"/>
                      <w:sz w:val="21"/>
                      <w:szCs w:val="21"/>
                    </w:rPr>
                    <w:t>量産、および短納期</w:t>
                  </w:r>
                </w:p>
              </w:tc>
              <w:tc>
                <w:tcPr>
                  <w:tcW w:w="4249" w:type="dxa"/>
                  <w:vAlign w:val="center"/>
                </w:tcPr>
                <w:p w14:paraId="011936E3" w14:textId="77777777" w:rsidR="00AA3CD4" w:rsidRDefault="00AA3CD4" w:rsidP="00AA3CD4">
                  <w:pPr>
                    <w:widowControl w:val="0"/>
                    <w:overflowPunct w:val="0"/>
                    <w:adjustRightInd w:val="0"/>
                    <w:spacing w:line="360" w:lineRule="exact"/>
                    <w:ind w:firstLineChars="100" w:firstLine="210"/>
                    <w:jc w:val="both"/>
                    <w:textAlignment w:val="baseline"/>
                    <w:rPr>
                      <w:rFonts w:ascii="ＭＳ ゴシック" w:eastAsia="ＭＳ ゴシック" w:hAnsi="ＭＳ ゴシック"/>
                      <w:sz w:val="21"/>
                      <w:szCs w:val="21"/>
                    </w:rPr>
                  </w:pPr>
                  <w:r w:rsidRPr="00AA3CD4">
                    <w:rPr>
                      <w:rFonts w:ascii="ＭＳ ゴシック" w:eastAsia="ＭＳ ゴシック" w:hAnsi="ＭＳ ゴシック" w:hint="eastAsia"/>
                      <w:sz w:val="21"/>
                      <w:szCs w:val="21"/>
                    </w:rPr>
                    <w:t>既存製品は量産よりも加工の高精度が求められていたため、技術的課題は常に高精度維持であったが、本取り組みでは、精度に加え、量産、短納期が求められる。</w:t>
                  </w:r>
                </w:p>
                <w:p w14:paraId="21FAABB4" w14:textId="7B1C208A" w:rsidR="00AA3CD4" w:rsidRPr="00AA3CD4" w:rsidRDefault="00AA3CD4" w:rsidP="00AA3CD4">
                  <w:pPr>
                    <w:widowControl w:val="0"/>
                    <w:overflowPunct w:val="0"/>
                    <w:adjustRightInd w:val="0"/>
                    <w:spacing w:line="360" w:lineRule="exact"/>
                    <w:jc w:val="both"/>
                    <w:textAlignment w:val="baseline"/>
                    <w:rPr>
                      <w:rFonts w:asciiTheme="majorEastAsia" w:eastAsiaTheme="majorEastAsia" w:hAnsiTheme="majorEastAsia" w:cs="Times New Roman"/>
                      <w:b/>
                      <w:bCs/>
                      <w:color w:val="000000"/>
                      <w:sz w:val="21"/>
                      <w:szCs w:val="21"/>
                    </w:rPr>
                  </w:pPr>
                </w:p>
              </w:tc>
              <w:tc>
                <w:tcPr>
                  <w:tcW w:w="3907" w:type="dxa"/>
                </w:tcPr>
                <w:p w14:paraId="2899E4BF" w14:textId="77777777" w:rsidR="00AA3CD4" w:rsidRPr="00AA3CD4" w:rsidRDefault="00AA3CD4" w:rsidP="00AA3CD4">
                  <w:pPr>
                    <w:widowControl w:val="0"/>
                    <w:overflowPunct w:val="0"/>
                    <w:adjustRightInd w:val="0"/>
                    <w:spacing w:line="360" w:lineRule="exact"/>
                    <w:ind w:firstLineChars="100" w:firstLine="210"/>
                    <w:jc w:val="both"/>
                    <w:textAlignment w:val="baseline"/>
                    <w:rPr>
                      <w:rFonts w:asciiTheme="majorEastAsia" w:eastAsiaTheme="majorEastAsia" w:hAnsiTheme="majorEastAsia" w:cs="Times New Roman"/>
                      <w:b/>
                      <w:bCs/>
                      <w:color w:val="000000"/>
                      <w:sz w:val="21"/>
                      <w:szCs w:val="21"/>
                    </w:rPr>
                  </w:pPr>
                  <w:r w:rsidRPr="00AA3CD4">
                    <w:rPr>
                      <w:rFonts w:ascii="ＭＳ ゴシック" w:eastAsia="ＭＳ ゴシック" w:hAnsi="ＭＳ ゴシック" w:hint="eastAsia"/>
                      <w:sz w:val="21"/>
                      <w:szCs w:val="21"/>
                    </w:rPr>
                    <w:t>前述のように自動化レベルの高い旋盤を２基導入することで、一部工程について24時間加工体制を確立する。</w:t>
                  </w:r>
                </w:p>
              </w:tc>
            </w:tr>
          </w:tbl>
          <w:p w14:paraId="360BD7E1" w14:textId="77777777" w:rsidR="00AA3CD4" w:rsidRDefault="00AA3CD4" w:rsidP="00AA3CD4">
            <w:pPr>
              <w:widowControl w:val="0"/>
              <w:overflowPunct w:val="0"/>
              <w:adjustRightInd w:val="0"/>
              <w:spacing w:line="360" w:lineRule="exact"/>
              <w:ind w:left="211" w:hangingChars="100" w:hanging="211"/>
              <w:jc w:val="both"/>
              <w:textAlignment w:val="baseline"/>
              <w:rPr>
                <w:rFonts w:asciiTheme="majorEastAsia" w:eastAsiaTheme="majorEastAsia" w:hAnsiTheme="majorEastAsia" w:cs="Times New Roman"/>
                <w:b/>
                <w:bCs/>
                <w:color w:val="000000"/>
                <w:sz w:val="21"/>
                <w:szCs w:val="21"/>
              </w:rPr>
            </w:pPr>
          </w:p>
          <w:p w14:paraId="61C951F0" w14:textId="77777777" w:rsidR="003E49A3" w:rsidRPr="00AA3CD4" w:rsidRDefault="003E49A3" w:rsidP="003E49A3">
            <w:pPr>
              <w:widowControl w:val="0"/>
              <w:jc w:val="both"/>
              <w:rPr>
                <w:rFonts w:asciiTheme="majorEastAsia" w:eastAsiaTheme="majorEastAsia" w:hAnsiTheme="majorEastAsia"/>
                <w:b/>
                <w:bCs/>
              </w:rPr>
            </w:pPr>
          </w:p>
          <w:p w14:paraId="03594B98" w14:textId="7BD7378E" w:rsidR="003E49A3" w:rsidRPr="00795D62" w:rsidRDefault="00AA3CD4" w:rsidP="003E49A3">
            <w:pPr>
              <w:widowControl w:val="0"/>
              <w:spacing w:line="340" w:lineRule="exact"/>
              <w:jc w:val="both"/>
              <w:rPr>
                <w:rFonts w:asciiTheme="majorEastAsia" w:eastAsiaTheme="majorEastAsia" w:hAnsiTheme="majorEastAsia" w:cs="Times New Roman"/>
                <w:b/>
                <w:bCs/>
                <w:kern w:val="2"/>
                <w:sz w:val="22"/>
                <w:szCs w:val="22"/>
                <w:u w:val="single"/>
              </w:rPr>
            </w:pPr>
            <w:r>
              <w:rPr>
                <w:rFonts w:asciiTheme="majorEastAsia" w:eastAsiaTheme="majorEastAsia" w:hAnsiTheme="majorEastAsia" w:hint="eastAsia"/>
                <w:b/>
                <w:bCs/>
                <w:sz w:val="22"/>
                <w:szCs w:val="22"/>
                <w:u w:val="single"/>
              </w:rPr>
              <w:t>【</w:t>
            </w:r>
            <w:r w:rsidR="003E49A3" w:rsidRPr="00795D62">
              <w:rPr>
                <w:rFonts w:asciiTheme="majorEastAsia" w:eastAsiaTheme="majorEastAsia" w:hAnsiTheme="majorEastAsia" w:hint="eastAsia"/>
                <w:b/>
                <w:bCs/>
                <w:sz w:val="22"/>
                <w:szCs w:val="22"/>
                <w:u w:val="single"/>
              </w:rPr>
              <w:t>生産体制が整えば本格的な受注が見込める数量（発注元とエンドユーザー）</w:t>
            </w:r>
            <w:r>
              <w:rPr>
                <w:rFonts w:asciiTheme="majorEastAsia" w:eastAsiaTheme="majorEastAsia" w:hAnsiTheme="majorEastAsia" w:hint="eastAsia"/>
                <w:b/>
                <w:bCs/>
                <w:sz w:val="22"/>
                <w:szCs w:val="22"/>
                <w:u w:val="single"/>
              </w:rPr>
              <w:t>】</w:t>
            </w:r>
          </w:p>
          <w:p w14:paraId="5999C4BA" w14:textId="77777777" w:rsidR="00CC6F1E" w:rsidRDefault="00CC6F1E" w:rsidP="003E49A3">
            <w:pPr>
              <w:widowControl w:val="0"/>
              <w:spacing w:line="340" w:lineRule="exact"/>
              <w:ind w:firstLineChars="200" w:firstLine="442"/>
              <w:jc w:val="both"/>
              <w:rPr>
                <w:rFonts w:asciiTheme="majorEastAsia" w:eastAsiaTheme="majorEastAsia" w:hAnsiTheme="majorEastAsia" w:cs="Times New Roman"/>
                <w:b/>
                <w:bCs/>
                <w:kern w:val="2"/>
                <w:sz w:val="22"/>
                <w:szCs w:val="22"/>
              </w:rPr>
            </w:pPr>
          </w:p>
          <w:p w14:paraId="13B5ACCF" w14:textId="14D5653E" w:rsidR="003E49A3" w:rsidRPr="00B31B92" w:rsidRDefault="003E49A3" w:rsidP="003E49A3">
            <w:pPr>
              <w:widowControl w:val="0"/>
              <w:spacing w:line="340" w:lineRule="exact"/>
              <w:ind w:firstLineChars="200" w:firstLine="442"/>
              <w:jc w:val="both"/>
              <w:rPr>
                <w:rFonts w:asciiTheme="majorEastAsia" w:eastAsiaTheme="majorEastAsia" w:hAnsiTheme="majorEastAsia" w:cs="Times New Roman"/>
                <w:b/>
                <w:bCs/>
                <w:kern w:val="2"/>
                <w:sz w:val="22"/>
                <w:szCs w:val="22"/>
              </w:rPr>
            </w:pPr>
            <w:r w:rsidRPr="00B31B92">
              <w:rPr>
                <w:rFonts w:asciiTheme="majorEastAsia" w:eastAsiaTheme="majorEastAsia" w:hAnsiTheme="majorEastAsia" w:cs="Times New Roman" w:hint="eastAsia"/>
                <w:b/>
                <w:bCs/>
                <w:kern w:val="2"/>
                <w:sz w:val="22"/>
                <w:szCs w:val="22"/>
              </w:rPr>
              <w:t>受注先　帝国重工（株）</w:t>
            </w:r>
          </w:p>
          <w:p w14:paraId="3BB34995" w14:textId="77777777" w:rsidR="003E49A3" w:rsidRDefault="003E49A3" w:rsidP="003E49A3">
            <w:pPr>
              <w:widowControl w:val="0"/>
              <w:spacing w:line="340" w:lineRule="exact"/>
              <w:ind w:leftChars="100" w:left="2047" w:hangingChars="900" w:hanging="1807"/>
              <w:jc w:val="both"/>
              <w:rPr>
                <w:rFonts w:cs="Times New Roman"/>
                <w:b/>
                <w:bCs/>
                <w:kern w:val="2"/>
                <w:sz w:val="21"/>
                <w:szCs w:val="21"/>
              </w:rPr>
            </w:pPr>
            <w:r>
              <w:rPr>
                <w:rFonts w:asciiTheme="majorEastAsia" w:eastAsiaTheme="majorEastAsia" w:hAnsiTheme="majorEastAsia" w:cs="Times New Roman" w:hint="eastAsia"/>
                <w:b/>
                <w:bCs/>
                <w:kern w:val="2"/>
                <w:sz w:val="20"/>
                <w:szCs w:val="20"/>
              </w:rPr>
              <w:t xml:space="preserve">　</w:t>
            </w:r>
            <w:r>
              <w:rPr>
                <w:rFonts w:cs="Times New Roman" w:hint="eastAsia"/>
                <w:b/>
                <w:bCs/>
                <w:kern w:val="2"/>
                <w:sz w:val="21"/>
                <w:szCs w:val="21"/>
              </w:rPr>
              <w:t xml:space="preserve">　</w:t>
            </w:r>
            <w:r w:rsidRPr="00B31B92">
              <w:rPr>
                <w:rFonts w:cs="Times New Roman" w:hint="eastAsia"/>
                <w:b/>
                <w:bCs/>
                <w:kern w:val="2"/>
                <w:sz w:val="21"/>
                <w:szCs w:val="21"/>
              </w:rPr>
              <w:t>エンドユーザー：協業ロボットのエンドユーザーは、主に中小・中堅企業である</w:t>
            </w:r>
            <w:r>
              <w:rPr>
                <w:rFonts w:cs="Times New Roman" w:hint="eastAsia"/>
                <w:b/>
                <w:bCs/>
                <w:kern w:val="2"/>
                <w:sz w:val="21"/>
                <w:szCs w:val="21"/>
              </w:rPr>
              <w:t>。昨今では食品メーカー、医療分野にも広がっている。サービスロボットについては、電機メーカーが中心である。</w:t>
            </w:r>
          </w:p>
          <w:p w14:paraId="681A9E6F" w14:textId="77777777" w:rsidR="003E49A3" w:rsidRPr="00B31B92" w:rsidRDefault="003E49A3" w:rsidP="003E49A3">
            <w:pPr>
              <w:widowControl w:val="0"/>
              <w:spacing w:line="340" w:lineRule="exact"/>
              <w:ind w:leftChars="100" w:left="2137" w:hangingChars="900" w:hanging="1897"/>
              <w:jc w:val="both"/>
              <w:rPr>
                <w:rFonts w:cs="Times New Roman"/>
                <w:b/>
                <w:bCs/>
                <w:kern w:val="2"/>
                <w:sz w:val="21"/>
                <w:szCs w:val="21"/>
              </w:rPr>
            </w:pPr>
          </w:p>
          <w:p w14:paraId="603D0933" w14:textId="3F5CB7F6" w:rsidR="003E49A3" w:rsidRPr="00AA3CD4" w:rsidRDefault="00AA3CD4" w:rsidP="00AA3CD4">
            <w:pPr>
              <w:widowControl w:val="0"/>
              <w:spacing w:line="340" w:lineRule="exact"/>
              <w:ind w:firstLineChars="100" w:firstLine="221"/>
              <w:jc w:val="both"/>
              <w:rPr>
                <w:rFonts w:asciiTheme="majorEastAsia" w:eastAsiaTheme="majorEastAsia" w:hAnsiTheme="majorEastAsia" w:cs="Times New Roman"/>
                <w:b/>
                <w:bCs/>
                <w:kern w:val="2"/>
                <w:sz w:val="22"/>
                <w:szCs w:val="22"/>
              </w:rPr>
            </w:pPr>
            <w:r w:rsidRPr="00AA3CD4">
              <w:rPr>
                <w:rFonts w:asciiTheme="majorEastAsia" w:eastAsiaTheme="majorEastAsia" w:hAnsiTheme="majorEastAsia" w:cs="Times New Roman" w:hint="eastAsia"/>
                <w:b/>
                <w:bCs/>
                <w:kern w:val="2"/>
                <w:sz w:val="22"/>
                <w:szCs w:val="22"/>
              </w:rPr>
              <w:t>●</w:t>
            </w:r>
            <w:r w:rsidR="003E49A3" w:rsidRPr="00AA3CD4">
              <w:rPr>
                <w:rFonts w:asciiTheme="majorEastAsia" w:eastAsiaTheme="majorEastAsia" w:hAnsiTheme="majorEastAsia" w:cs="Times New Roman" w:hint="eastAsia"/>
                <w:b/>
                <w:bCs/>
                <w:kern w:val="2"/>
                <w:sz w:val="22"/>
                <w:szCs w:val="22"/>
              </w:rPr>
              <w:t>受注単価　ロボットコア部品の平均的なサイズ　1,850円</w:t>
            </w:r>
          </w:p>
          <w:p w14:paraId="2096D38E" w14:textId="77777777" w:rsidR="003E49A3" w:rsidRPr="008E45A3" w:rsidRDefault="003E49A3" w:rsidP="003E49A3">
            <w:pPr>
              <w:widowControl w:val="0"/>
              <w:spacing w:line="340" w:lineRule="exact"/>
              <w:ind w:firstLineChars="100" w:firstLine="221"/>
              <w:jc w:val="both"/>
              <w:rPr>
                <w:rFonts w:asciiTheme="majorEastAsia" w:eastAsiaTheme="majorEastAsia" w:hAnsiTheme="majorEastAsia" w:cs="Times New Roman"/>
                <w:b/>
                <w:bCs/>
                <w:kern w:val="2"/>
                <w:sz w:val="22"/>
                <w:szCs w:val="22"/>
              </w:rPr>
            </w:pPr>
            <w:r>
              <w:rPr>
                <w:rFonts w:asciiTheme="majorEastAsia" w:eastAsiaTheme="majorEastAsia" w:hAnsiTheme="majorEastAsia" w:cs="Times New Roman" w:hint="eastAsia"/>
                <w:b/>
                <w:bCs/>
                <w:kern w:val="2"/>
                <w:sz w:val="22"/>
                <w:szCs w:val="22"/>
              </w:rPr>
              <w:t xml:space="preserve">　</w:t>
            </w:r>
          </w:p>
          <w:p w14:paraId="553EA2E3" w14:textId="62A446EA" w:rsidR="003E49A3" w:rsidRPr="00E85AB4" w:rsidRDefault="00AA3CD4" w:rsidP="00AA3CD4">
            <w:pPr>
              <w:widowControl w:val="0"/>
              <w:spacing w:line="340" w:lineRule="exact"/>
              <w:ind w:firstLineChars="100" w:firstLine="221"/>
              <w:jc w:val="both"/>
              <w:rPr>
                <w:rFonts w:asciiTheme="majorEastAsia" w:eastAsiaTheme="majorEastAsia" w:hAnsiTheme="majorEastAsia" w:cs="Times New Roman"/>
                <w:b/>
                <w:bCs/>
                <w:kern w:val="2"/>
                <w:sz w:val="22"/>
                <w:szCs w:val="22"/>
              </w:rPr>
            </w:pPr>
            <w:r>
              <w:rPr>
                <w:rFonts w:asciiTheme="majorEastAsia" w:eastAsiaTheme="majorEastAsia" w:hAnsiTheme="majorEastAsia" w:cs="Times New Roman" w:hint="eastAsia"/>
                <w:b/>
                <w:bCs/>
                <w:kern w:val="2"/>
                <w:sz w:val="22"/>
                <w:szCs w:val="22"/>
              </w:rPr>
              <w:t>●</w:t>
            </w:r>
            <w:r w:rsidR="003E49A3" w:rsidRPr="00E85AB4">
              <w:rPr>
                <w:rFonts w:asciiTheme="majorEastAsia" w:eastAsiaTheme="majorEastAsia" w:hAnsiTheme="majorEastAsia" w:cs="Times New Roman" w:hint="eastAsia"/>
                <w:b/>
                <w:bCs/>
                <w:kern w:val="2"/>
                <w:sz w:val="22"/>
                <w:szCs w:val="22"/>
              </w:rPr>
              <w:t>受注見込み数量について</w:t>
            </w:r>
          </w:p>
          <w:p w14:paraId="5EFBB00F" w14:textId="67CCE548" w:rsidR="003E49A3" w:rsidRPr="00372BE5" w:rsidRDefault="003E49A3" w:rsidP="00AA3CD4">
            <w:pPr>
              <w:ind w:leftChars="100" w:left="240" w:firstLineChars="100" w:firstLine="220"/>
              <w:rPr>
                <w:rFonts w:asciiTheme="majorEastAsia" w:eastAsiaTheme="majorEastAsia" w:hAnsiTheme="majorEastAsia"/>
                <w:sz w:val="22"/>
                <w:szCs w:val="22"/>
              </w:rPr>
            </w:pPr>
            <w:r w:rsidRPr="00372BE5">
              <w:rPr>
                <w:rFonts w:asciiTheme="majorEastAsia" w:eastAsiaTheme="majorEastAsia" w:hAnsiTheme="majorEastAsia" w:hint="eastAsia"/>
                <w:sz w:val="22"/>
                <w:szCs w:val="22"/>
              </w:rPr>
              <w:t>まずはロボットコア部品の平均的なサイズのもの</w:t>
            </w:r>
            <w:r w:rsidRPr="00372BE5">
              <w:rPr>
                <w:rFonts w:asciiTheme="majorEastAsia" w:eastAsiaTheme="majorEastAsia" w:hAnsiTheme="majorEastAsia"/>
                <w:sz w:val="22"/>
                <w:szCs w:val="22"/>
              </w:rPr>
              <w:t>月間</w:t>
            </w:r>
            <w:r w:rsidRPr="00372BE5">
              <w:rPr>
                <w:rFonts w:asciiTheme="majorEastAsia" w:eastAsiaTheme="majorEastAsia" w:hAnsiTheme="majorEastAsia" w:hint="eastAsia"/>
                <w:sz w:val="22"/>
                <w:szCs w:val="22"/>
              </w:rPr>
              <w:t>1,000個の生産を目途とするように依頼されており、最初の立ち上げから徐々に体制が整うまでの間（約2年）で安定供給体制（2,400個）を確立するように発注元から依頼されている。</w:t>
            </w:r>
          </w:p>
          <w:p w14:paraId="4B2AA63B" w14:textId="2058817B" w:rsidR="00AA3CD4" w:rsidRPr="00CC6F1E" w:rsidRDefault="003E49A3" w:rsidP="00CC6F1E">
            <w:pPr>
              <w:ind w:left="220" w:hangingChars="100" w:hanging="220"/>
              <w:rPr>
                <w:rFonts w:asciiTheme="majorEastAsia" w:eastAsiaTheme="majorEastAsia" w:hAnsiTheme="majorEastAsia"/>
                <w:sz w:val="22"/>
                <w:szCs w:val="22"/>
              </w:rPr>
            </w:pPr>
            <w:r w:rsidRPr="00372BE5">
              <w:rPr>
                <w:rFonts w:asciiTheme="majorEastAsia" w:eastAsiaTheme="majorEastAsia" w:hAnsiTheme="majorEastAsia" w:hint="eastAsia"/>
                <w:sz w:val="22"/>
                <w:szCs w:val="22"/>
              </w:rPr>
              <w:t xml:space="preserve">　　</w:t>
            </w:r>
          </w:p>
          <w:p w14:paraId="47B75171"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color w:val="000000"/>
                <w:sz w:val="22"/>
                <w:szCs w:val="21"/>
                <w:u w:val="single"/>
              </w:rPr>
            </w:pPr>
            <w:r>
              <w:rPr>
                <w:rFonts w:asciiTheme="majorEastAsia" w:eastAsiaTheme="majorEastAsia" w:hAnsiTheme="majorEastAsia" w:cs="Times New Roman" w:hint="eastAsia"/>
                <w:b/>
                <w:bCs/>
                <w:color w:val="000000"/>
                <w:sz w:val="22"/>
                <w:szCs w:val="21"/>
                <w:u w:val="single"/>
              </w:rPr>
              <w:t>【</w:t>
            </w:r>
            <w:r w:rsidRPr="001B7EC8">
              <w:rPr>
                <w:rFonts w:asciiTheme="majorEastAsia" w:eastAsiaTheme="majorEastAsia" w:hAnsiTheme="majorEastAsia" w:cs="Times New Roman" w:hint="eastAsia"/>
                <w:b/>
                <w:bCs/>
                <w:color w:val="000000"/>
                <w:sz w:val="22"/>
                <w:szCs w:val="21"/>
                <w:u w:val="single"/>
              </w:rPr>
              <w:t>事業化に至るまでの遂行方法およびスケジュール</w:t>
            </w:r>
            <w:r>
              <w:rPr>
                <w:rFonts w:asciiTheme="majorEastAsia" w:eastAsiaTheme="majorEastAsia" w:hAnsiTheme="majorEastAsia" w:cs="Times New Roman" w:hint="eastAsia"/>
                <w:b/>
                <w:bCs/>
                <w:color w:val="000000"/>
                <w:sz w:val="22"/>
                <w:szCs w:val="21"/>
                <w:u w:val="single"/>
              </w:rPr>
              <w:t>】</w:t>
            </w:r>
            <w:r w:rsidRPr="001B7EC8">
              <w:rPr>
                <w:rFonts w:asciiTheme="majorEastAsia" w:eastAsiaTheme="majorEastAsia" w:hAnsiTheme="majorEastAsia" w:cs="Times New Roman" w:hint="eastAsia"/>
                <w:b/>
                <w:bCs/>
                <w:color w:val="000000"/>
                <w:sz w:val="22"/>
                <w:szCs w:val="21"/>
                <w:u w:val="single"/>
              </w:rPr>
              <w:t xml:space="preserve"> </w:t>
            </w:r>
          </w:p>
          <w:p w14:paraId="5EBC3BBC" w14:textId="77777777" w:rsidR="00AA3CD4" w:rsidRPr="001B7EC8" w:rsidRDefault="00AA3CD4" w:rsidP="00AA3CD4">
            <w:pPr>
              <w:widowControl w:val="0"/>
              <w:overflowPunct w:val="0"/>
              <w:adjustRightInd w:val="0"/>
              <w:jc w:val="both"/>
              <w:textAlignment w:val="baseline"/>
              <w:rPr>
                <w:rFonts w:asciiTheme="majorEastAsia" w:eastAsiaTheme="majorEastAsia" w:hAnsiTheme="majorEastAsia" w:cs="Times New Roman"/>
                <w:b/>
                <w:bCs/>
                <w:color w:val="000000"/>
                <w:sz w:val="22"/>
                <w:szCs w:val="21"/>
                <w:u w:val="single"/>
              </w:rPr>
            </w:pPr>
          </w:p>
          <w:tbl>
            <w:tblPr>
              <w:tblpPr w:leftFromText="142" w:rightFromText="142" w:vertAnchor="text" w:horzAnchor="margin"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102"/>
              <w:gridCol w:w="506"/>
              <w:gridCol w:w="537"/>
              <w:gridCol w:w="473"/>
              <w:gridCol w:w="485"/>
              <w:gridCol w:w="440"/>
              <w:gridCol w:w="589"/>
              <w:gridCol w:w="589"/>
              <w:gridCol w:w="591"/>
              <w:gridCol w:w="594"/>
              <w:gridCol w:w="537"/>
              <w:gridCol w:w="537"/>
              <w:gridCol w:w="537"/>
            </w:tblGrid>
            <w:tr w:rsidR="00AA3CD4" w:rsidRPr="00F211DB" w14:paraId="452F8891" w14:textId="77777777" w:rsidTr="00426D7A">
              <w:trPr>
                <w:trHeight w:val="252"/>
              </w:trPr>
              <w:tc>
                <w:tcPr>
                  <w:tcW w:w="2544" w:type="dxa"/>
                  <w:vMerge w:val="restart"/>
                  <w:vAlign w:val="center"/>
                </w:tcPr>
                <w:p w14:paraId="764C7369" w14:textId="77777777" w:rsidR="00AA3CD4" w:rsidRPr="006217CE" w:rsidRDefault="00AA3CD4" w:rsidP="00AA3CD4">
                  <w:pPr>
                    <w:widowControl w:val="0"/>
                    <w:overflowPunct w:val="0"/>
                    <w:adjustRightInd w:val="0"/>
                    <w:jc w:val="center"/>
                    <w:textAlignment w:val="baseline"/>
                    <w:rPr>
                      <w:rFonts w:cs="Times New Roman"/>
                      <w:b/>
                      <w:bCs/>
                      <w:sz w:val="21"/>
                      <w:szCs w:val="21"/>
                    </w:rPr>
                  </w:pPr>
                  <w:r w:rsidRPr="006217CE">
                    <w:rPr>
                      <w:rFonts w:cs="Times New Roman" w:hint="eastAsia"/>
                      <w:b/>
                      <w:bCs/>
                      <w:sz w:val="21"/>
                      <w:szCs w:val="21"/>
                    </w:rPr>
                    <w:t>取組内容</w:t>
                  </w:r>
                </w:p>
              </w:tc>
              <w:tc>
                <w:tcPr>
                  <w:tcW w:w="1102" w:type="dxa"/>
                  <w:vMerge w:val="restart"/>
                  <w:vAlign w:val="center"/>
                </w:tcPr>
                <w:p w14:paraId="6DF4745C" w14:textId="77777777" w:rsidR="00AA3CD4" w:rsidRPr="002A1628" w:rsidRDefault="00AA3CD4" w:rsidP="00AA3CD4">
                  <w:pPr>
                    <w:widowControl w:val="0"/>
                    <w:overflowPunct w:val="0"/>
                    <w:adjustRightInd w:val="0"/>
                    <w:jc w:val="center"/>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実施者</w:t>
                  </w:r>
                </w:p>
              </w:tc>
              <w:tc>
                <w:tcPr>
                  <w:tcW w:w="6415" w:type="dxa"/>
                  <w:gridSpan w:val="12"/>
                </w:tcPr>
                <w:p w14:paraId="5620D8F1" w14:textId="77777777" w:rsidR="00AA3CD4" w:rsidRPr="002A1628" w:rsidRDefault="00AA3CD4" w:rsidP="00AA3CD4">
                  <w:pPr>
                    <w:widowControl w:val="0"/>
                    <w:overflowPunct w:val="0"/>
                    <w:adjustRightInd w:val="0"/>
                    <w:jc w:val="center"/>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実施時期（月）</w:t>
                  </w:r>
                </w:p>
              </w:tc>
            </w:tr>
            <w:tr w:rsidR="00AA3CD4" w:rsidRPr="00F211DB" w14:paraId="54EC9D68" w14:textId="77777777" w:rsidTr="00426D7A">
              <w:trPr>
                <w:trHeight w:val="150"/>
              </w:trPr>
              <w:tc>
                <w:tcPr>
                  <w:tcW w:w="2544" w:type="dxa"/>
                  <w:vMerge/>
                  <w:tcBorders>
                    <w:bottom w:val="single" w:sz="4" w:space="0" w:color="auto"/>
                  </w:tcBorders>
                </w:tcPr>
                <w:p w14:paraId="4B96F58C" w14:textId="77777777" w:rsidR="00AA3CD4" w:rsidRPr="006217CE" w:rsidRDefault="00AA3CD4" w:rsidP="00AA3CD4">
                  <w:pPr>
                    <w:widowControl w:val="0"/>
                    <w:overflowPunct w:val="0"/>
                    <w:adjustRightInd w:val="0"/>
                    <w:jc w:val="both"/>
                    <w:textAlignment w:val="baseline"/>
                    <w:rPr>
                      <w:rFonts w:cs="Times New Roman"/>
                      <w:b/>
                      <w:bCs/>
                      <w:i/>
                      <w:sz w:val="21"/>
                      <w:szCs w:val="21"/>
                    </w:rPr>
                  </w:pPr>
                </w:p>
              </w:tc>
              <w:tc>
                <w:tcPr>
                  <w:tcW w:w="1102" w:type="dxa"/>
                  <w:vMerge/>
                  <w:tcBorders>
                    <w:bottom w:val="single" w:sz="4" w:space="0" w:color="auto"/>
                  </w:tcBorders>
                </w:tcPr>
                <w:p w14:paraId="7956D1A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i/>
                      <w:sz w:val="21"/>
                      <w:szCs w:val="21"/>
                    </w:rPr>
                  </w:pPr>
                </w:p>
              </w:tc>
              <w:tc>
                <w:tcPr>
                  <w:tcW w:w="506" w:type="dxa"/>
                  <w:tcBorders>
                    <w:bottom w:val="single" w:sz="4" w:space="0" w:color="auto"/>
                  </w:tcBorders>
                </w:tcPr>
                <w:p w14:paraId="12B5CCB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5</w:t>
                  </w:r>
                </w:p>
              </w:tc>
              <w:tc>
                <w:tcPr>
                  <w:tcW w:w="537" w:type="dxa"/>
                  <w:tcBorders>
                    <w:bottom w:val="single" w:sz="4" w:space="0" w:color="auto"/>
                  </w:tcBorders>
                </w:tcPr>
                <w:p w14:paraId="637A2752"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6</w:t>
                  </w:r>
                </w:p>
              </w:tc>
              <w:tc>
                <w:tcPr>
                  <w:tcW w:w="473" w:type="dxa"/>
                  <w:tcBorders>
                    <w:bottom w:val="single" w:sz="4" w:space="0" w:color="auto"/>
                  </w:tcBorders>
                </w:tcPr>
                <w:p w14:paraId="60435525"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7</w:t>
                  </w:r>
                </w:p>
              </w:tc>
              <w:tc>
                <w:tcPr>
                  <w:tcW w:w="485" w:type="dxa"/>
                  <w:tcBorders>
                    <w:bottom w:val="single" w:sz="4" w:space="0" w:color="auto"/>
                  </w:tcBorders>
                </w:tcPr>
                <w:p w14:paraId="12265CE9"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8</w:t>
                  </w:r>
                </w:p>
              </w:tc>
              <w:tc>
                <w:tcPr>
                  <w:tcW w:w="440" w:type="dxa"/>
                  <w:tcBorders>
                    <w:bottom w:val="single" w:sz="4" w:space="0" w:color="auto"/>
                  </w:tcBorders>
                </w:tcPr>
                <w:p w14:paraId="64C722C5"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9</w:t>
                  </w:r>
                </w:p>
              </w:tc>
              <w:tc>
                <w:tcPr>
                  <w:tcW w:w="589" w:type="dxa"/>
                  <w:tcBorders>
                    <w:bottom w:val="single" w:sz="4" w:space="0" w:color="auto"/>
                  </w:tcBorders>
                </w:tcPr>
                <w:p w14:paraId="468DCE6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10</w:t>
                  </w:r>
                </w:p>
              </w:tc>
              <w:tc>
                <w:tcPr>
                  <w:tcW w:w="589" w:type="dxa"/>
                  <w:tcBorders>
                    <w:bottom w:val="single" w:sz="4" w:space="0" w:color="auto"/>
                  </w:tcBorders>
                </w:tcPr>
                <w:p w14:paraId="4933783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11</w:t>
                  </w:r>
                </w:p>
              </w:tc>
              <w:tc>
                <w:tcPr>
                  <w:tcW w:w="591" w:type="dxa"/>
                  <w:tcBorders>
                    <w:bottom w:val="single" w:sz="4" w:space="0" w:color="auto"/>
                  </w:tcBorders>
                </w:tcPr>
                <w:p w14:paraId="5698B8EA"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12</w:t>
                  </w:r>
                </w:p>
              </w:tc>
              <w:tc>
                <w:tcPr>
                  <w:tcW w:w="594" w:type="dxa"/>
                  <w:tcBorders>
                    <w:bottom w:val="single" w:sz="4" w:space="0" w:color="auto"/>
                  </w:tcBorders>
                </w:tcPr>
                <w:p w14:paraId="3BFAD36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sidRPr="002A1628">
                    <w:rPr>
                      <w:rFonts w:asciiTheme="majorEastAsia" w:eastAsiaTheme="majorEastAsia" w:hAnsiTheme="majorEastAsia" w:cs="Times New Roman" w:hint="eastAsia"/>
                      <w:b/>
                      <w:bCs/>
                      <w:sz w:val="21"/>
                      <w:szCs w:val="21"/>
                    </w:rPr>
                    <w:t>１</w:t>
                  </w:r>
                </w:p>
              </w:tc>
              <w:tc>
                <w:tcPr>
                  <w:tcW w:w="537" w:type="dxa"/>
                  <w:tcBorders>
                    <w:bottom w:val="single" w:sz="4" w:space="0" w:color="auto"/>
                  </w:tcBorders>
                </w:tcPr>
                <w:p w14:paraId="208D13E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hint="eastAsia"/>
                      <w:b/>
                      <w:bCs/>
                      <w:sz w:val="21"/>
                      <w:szCs w:val="21"/>
                    </w:rPr>
                    <w:t>2</w:t>
                  </w:r>
                </w:p>
              </w:tc>
              <w:tc>
                <w:tcPr>
                  <w:tcW w:w="537" w:type="dxa"/>
                  <w:tcBorders>
                    <w:bottom w:val="single" w:sz="4" w:space="0" w:color="auto"/>
                  </w:tcBorders>
                </w:tcPr>
                <w:p w14:paraId="5F42281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hint="eastAsia"/>
                      <w:b/>
                      <w:bCs/>
                      <w:sz w:val="21"/>
                      <w:szCs w:val="21"/>
                    </w:rPr>
                    <w:t>3</w:t>
                  </w:r>
                </w:p>
              </w:tc>
              <w:tc>
                <w:tcPr>
                  <w:tcW w:w="537" w:type="dxa"/>
                  <w:tcBorders>
                    <w:bottom w:val="single" w:sz="4" w:space="0" w:color="auto"/>
                  </w:tcBorders>
                </w:tcPr>
                <w:p w14:paraId="0808CEA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hint="eastAsia"/>
                      <w:b/>
                      <w:bCs/>
                      <w:sz w:val="21"/>
                      <w:szCs w:val="21"/>
                    </w:rPr>
                    <w:t>４</w:t>
                  </w:r>
                </w:p>
              </w:tc>
            </w:tr>
            <w:tr w:rsidR="00AA3CD4" w:rsidRPr="00F211DB" w14:paraId="51EB8280" w14:textId="77777777" w:rsidTr="00426D7A">
              <w:trPr>
                <w:trHeight w:val="124"/>
              </w:trPr>
              <w:tc>
                <w:tcPr>
                  <w:tcW w:w="2544" w:type="dxa"/>
                  <w:tcBorders>
                    <w:bottom w:val="single" w:sz="4" w:space="0" w:color="auto"/>
                  </w:tcBorders>
                </w:tcPr>
                <w:p w14:paraId="194C6769" w14:textId="77777777" w:rsidR="00E05BA9" w:rsidRDefault="00AA3CD4" w:rsidP="00AA3CD4">
                  <w:pPr>
                    <w:keepNext/>
                    <w:widowControl w:val="0"/>
                    <w:numPr>
                      <w:ilvl w:val="0"/>
                      <w:numId w:val="15"/>
                    </w:numPr>
                    <w:overflowPunct w:val="0"/>
                    <w:adjustRightInd w:val="0"/>
                    <w:jc w:val="both"/>
                    <w:textAlignment w:val="baseline"/>
                    <w:rPr>
                      <w:rFonts w:cs="Times New Roman"/>
                      <w:kern w:val="2"/>
                      <w:sz w:val="21"/>
                      <w:szCs w:val="21"/>
                    </w:rPr>
                  </w:pPr>
                  <w:r w:rsidRPr="006217CE">
                    <w:rPr>
                      <w:rFonts w:cs="Times New Roman" w:hint="eastAsia"/>
                      <w:kern w:val="2"/>
                      <w:sz w:val="21"/>
                      <w:szCs w:val="21"/>
                    </w:rPr>
                    <w:t>設備選定</w:t>
                  </w:r>
                </w:p>
                <w:p w14:paraId="145F763A" w14:textId="573EA4FD" w:rsidR="00AA3CD4" w:rsidRPr="006217CE" w:rsidRDefault="00AA3CD4" w:rsidP="00E05BA9">
                  <w:pPr>
                    <w:keepNext/>
                    <w:widowControl w:val="0"/>
                    <w:overflowPunct w:val="0"/>
                    <w:adjustRightInd w:val="0"/>
                    <w:ind w:left="420"/>
                    <w:jc w:val="both"/>
                    <w:textAlignment w:val="baseline"/>
                    <w:rPr>
                      <w:rFonts w:cs="Times New Roman"/>
                      <w:kern w:val="2"/>
                      <w:sz w:val="21"/>
                      <w:szCs w:val="21"/>
                    </w:rPr>
                  </w:pPr>
                  <w:r w:rsidRPr="006217CE">
                    <w:rPr>
                      <w:rFonts w:cs="Times New Roman" w:hint="eastAsia"/>
                      <w:kern w:val="2"/>
                      <w:sz w:val="21"/>
                      <w:szCs w:val="21"/>
                    </w:rPr>
                    <w:t>（概ね選定済み）</w:t>
                  </w:r>
                </w:p>
              </w:tc>
              <w:tc>
                <w:tcPr>
                  <w:tcW w:w="1102" w:type="dxa"/>
                  <w:tcBorders>
                    <w:bottom w:val="single" w:sz="4" w:space="0" w:color="auto"/>
                  </w:tcBorders>
                </w:tcPr>
                <w:p w14:paraId="2D474193" w14:textId="77777777" w:rsidR="00AA3CD4" w:rsidRPr="006217CE" w:rsidRDefault="00AA3CD4" w:rsidP="00AA3CD4">
                  <w:pPr>
                    <w:widowControl w:val="0"/>
                    <w:overflowPunct w:val="0"/>
                    <w:adjustRightInd w:val="0"/>
                    <w:jc w:val="both"/>
                    <w:textAlignment w:val="baseline"/>
                    <w:rPr>
                      <w:rFonts w:cs="Times New Roman"/>
                      <w:sz w:val="21"/>
                      <w:szCs w:val="21"/>
                    </w:rPr>
                  </w:pPr>
                  <w:r>
                    <w:rPr>
                      <w:rFonts w:cs="Times New Roman" w:hint="eastAsia"/>
                      <w:sz w:val="21"/>
                      <w:szCs w:val="21"/>
                    </w:rPr>
                    <w:t>本社工場</w:t>
                  </w:r>
                </w:p>
              </w:tc>
              <w:tc>
                <w:tcPr>
                  <w:tcW w:w="506" w:type="dxa"/>
                  <w:tcBorders>
                    <w:bottom w:val="single" w:sz="4" w:space="0" w:color="auto"/>
                  </w:tcBorders>
                </w:tcPr>
                <w:p w14:paraId="21AB683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47C9C83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Borders>
                    <w:bottom w:val="single" w:sz="4" w:space="0" w:color="auto"/>
                  </w:tcBorders>
                </w:tcPr>
                <w:p w14:paraId="2312D5B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Borders>
                    <w:bottom w:val="single" w:sz="4" w:space="0" w:color="auto"/>
                  </w:tcBorders>
                </w:tcPr>
                <w:p w14:paraId="249D073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3729FAD5"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608885E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70860EE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61F61319"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3847910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2C92B4E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1333883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3AFE897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12DEEE16" w14:textId="77777777" w:rsidTr="00426D7A">
              <w:trPr>
                <w:trHeight w:val="124"/>
              </w:trPr>
              <w:tc>
                <w:tcPr>
                  <w:tcW w:w="2544" w:type="dxa"/>
                  <w:tcBorders>
                    <w:bottom w:val="single" w:sz="4" w:space="0" w:color="auto"/>
                  </w:tcBorders>
                </w:tcPr>
                <w:p w14:paraId="52FA4928" w14:textId="77777777" w:rsidR="00AA3CD4" w:rsidRPr="006217CE" w:rsidRDefault="00AA3CD4" w:rsidP="00AA3CD4">
                  <w:pPr>
                    <w:keepNext/>
                    <w:widowControl w:val="0"/>
                    <w:numPr>
                      <w:ilvl w:val="0"/>
                      <w:numId w:val="15"/>
                    </w:numPr>
                    <w:overflowPunct w:val="0"/>
                    <w:adjustRightInd w:val="0"/>
                    <w:jc w:val="both"/>
                    <w:textAlignment w:val="baseline"/>
                    <w:rPr>
                      <w:rFonts w:cs="Times New Roman"/>
                      <w:kern w:val="2"/>
                      <w:sz w:val="21"/>
                      <w:szCs w:val="21"/>
                    </w:rPr>
                  </w:pPr>
                  <w:r w:rsidRPr="006217CE">
                    <w:rPr>
                      <w:rFonts w:cs="Times New Roman" w:hint="eastAsia"/>
                      <w:kern w:val="2"/>
                      <w:sz w:val="21"/>
                      <w:szCs w:val="21"/>
                    </w:rPr>
                    <w:t>増設する工場の設計</w:t>
                  </w:r>
                </w:p>
              </w:tc>
              <w:tc>
                <w:tcPr>
                  <w:tcW w:w="1102" w:type="dxa"/>
                  <w:tcBorders>
                    <w:bottom w:val="single" w:sz="4" w:space="0" w:color="auto"/>
                  </w:tcBorders>
                </w:tcPr>
                <w:p w14:paraId="66D56982" w14:textId="77777777" w:rsidR="00AA3CD4" w:rsidRPr="006217CE" w:rsidRDefault="00AA3CD4" w:rsidP="00AA3CD4">
                  <w:pPr>
                    <w:widowControl w:val="0"/>
                    <w:overflowPunct w:val="0"/>
                    <w:adjustRightInd w:val="0"/>
                    <w:jc w:val="both"/>
                    <w:textAlignment w:val="baseline"/>
                    <w:rPr>
                      <w:rFonts w:cs="Times New Roman"/>
                      <w:sz w:val="21"/>
                      <w:szCs w:val="21"/>
                    </w:rPr>
                  </w:pPr>
                  <w:r w:rsidRPr="006217CE">
                    <w:rPr>
                      <w:rFonts w:cs="Times New Roman" w:hint="eastAsia"/>
                      <w:sz w:val="21"/>
                      <w:szCs w:val="21"/>
                    </w:rPr>
                    <w:t>環境設計（株）</w:t>
                  </w:r>
                </w:p>
              </w:tc>
              <w:tc>
                <w:tcPr>
                  <w:tcW w:w="506" w:type="dxa"/>
                  <w:tcBorders>
                    <w:bottom w:val="single" w:sz="4" w:space="0" w:color="auto"/>
                  </w:tcBorders>
                </w:tcPr>
                <w:p w14:paraId="243D823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6BA01C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4560" behindDoc="0" locked="0" layoutInCell="1" allowOverlap="1" wp14:anchorId="34429ED3" wp14:editId="7AD3C337">
                            <wp:simplePos x="0" y="0"/>
                            <wp:positionH relativeFrom="column">
                              <wp:posOffset>-128905</wp:posOffset>
                            </wp:positionH>
                            <wp:positionV relativeFrom="paragraph">
                              <wp:posOffset>132715</wp:posOffset>
                            </wp:positionV>
                            <wp:extent cx="481330" cy="171653"/>
                            <wp:effectExtent l="0" t="19050" r="33020" b="38100"/>
                            <wp:wrapNone/>
                            <wp:docPr id="20" name="矢印: 右 20"/>
                            <wp:cNvGraphicFramePr/>
                            <a:graphic xmlns:a="http://schemas.openxmlformats.org/drawingml/2006/main">
                              <a:graphicData uri="http://schemas.microsoft.com/office/word/2010/wordprocessingShape">
                                <wps:wsp>
                                  <wps:cNvSpPr/>
                                  <wps:spPr>
                                    <a:xfrm>
                                      <a:off x="0" y="0"/>
                                      <a:ext cx="481330" cy="17165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2D1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0" o:spid="_x0000_s1026" type="#_x0000_t13" style="position:absolute;left:0;text-align:left;margin-left:-10.15pt;margin-top:10.45pt;width:37.9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" adj="17748" fillcolor="#4f81bd" strokecolor="#385d8a" strokeweight="2pt"/>
                        </w:pict>
                      </mc:Fallback>
                    </mc:AlternateContent>
                  </w:r>
                </w:p>
              </w:tc>
              <w:tc>
                <w:tcPr>
                  <w:tcW w:w="473" w:type="dxa"/>
                  <w:tcBorders>
                    <w:bottom w:val="single" w:sz="4" w:space="0" w:color="auto"/>
                  </w:tcBorders>
                </w:tcPr>
                <w:p w14:paraId="08E2074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Borders>
                    <w:bottom w:val="single" w:sz="4" w:space="0" w:color="auto"/>
                  </w:tcBorders>
                </w:tcPr>
                <w:p w14:paraId="623F0C0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27BD80C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2C02EF8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07AC94B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02D3106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7629B91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39AE16C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6AD7B7B"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286702B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49CCB4CD" w14:textId="77777777" w:rsidTr="00426D7A">
              <w:trPr>
                <w:trHeight w:val="124"/>
              </w:trPr>
              <w:tc>
                <w:tcPr>
                  <w:tcW w:w="2544" w:type="dxa"/>
                  <w:tcBorders>
                    <w:bottom w:val="single" w:sz="4" w:space="0" w:color="auto"/>
                  </w:tcBorders>
                </w:tcPr>
                <w:p w14:paraId="0D6074CC" w14:textId="77777777" w:rsidR="00AA3CD4" w:rsidRPr="006217CE" w:rsidRDefault="00AA3CD4" w:rsidP="00AA3CD4">
                  <w:pPr>
                    <w:keepNext/>
                    <w:widowControl w:val="0"/>
                    <w:numPr>
                      <w:ilvl w:val="0"/>
                      <w:numId w:val="15"/>
                    </w:numPr>
                    <w:overflowPunct w:val="0"/>
                    <w:adjustRightInd w:val="0"/>
                    <w:jc w:val="both"/>
                    <w:textAlignment w:val="baseline"/>
                    <w:rPr>
                      <w:rFonts w:cs="Times New Roman"/>
                      <w:kern w:val="2"/>
                      <w:sz w:val="21"/>
                      <w:szCs w:val="21"/>
                    </w:rPr>
                  </w:pPr>
                  <w:r w:rsidRPr="006217CE">
                    <w:rPr>
                      <w:rFonts w:cs="Times New Roman" w:hint="eastAsia"/>
                      <w:kern w:val="2"/>
                      <w:sz w:val="21"/>
                      <w:szCs w:val="21"/>
                    </w:rPr>
                    <w:t>工場の増床工事</w:t>
                  </w:r>
                </w:p>
              </w:tc>
              <w:tc>
                <w:tcPr>
                  <w:tcW w:w="1102" w:type="dxa"/>
                  <w:tcBorders>
                    <w:bottom w:val="single" w:sz="4" w:space="0" w:color="auto"/>
                  </w:tcBorders>
                </w:tcPr>
                <w:p w14:paraId="486D6F6E" w14:textId="77777777" w:rsidR="00AA3CD4" w:rsidRPr="006217CE" w:rsidRDefault="00AA3CD4" w:rsidP="00AA3CD4">
                  <w:pPr>
                    <w:widowControl w:val="0"/>
                    <w:overflowPunct w:val="0"/>
                    <w:adjustRightInd w:val="0"/>
                    <w:jc w:val="both"/>
                    <w:textAlignment w:val="baseline"/>
                    <w:rPr>
                      <w:rFonts w:cs="Times New Roman"/>
                      <w:sz w:val="21"/>
                      <w:szCs w:val="21"/>
                    </w:rPr>
                  </w:pPr>
                  <w:r w:rsidRPr="006217CE">
                    <w:rPr>
                      <w:rFonts w:cs="Times New Roman" w:hint="eastAsia"/>
                      <w:sz w:val="21"/>
                      <w:szCs w:val="21"/>
                    </w:rPr>
                    <w:t>（株）清瀬工務店</w:t>
                  </w:r>
                </w:p>
              </w:tc>
              <w:tc>
                <w:tcPr>
                  <w:tcW w:w="506" w:type="dxa"/>
                  <w:tcBorders>
                    <w:bottom w:val="single" w:sz="4" w:space="0" w:color="auto"/>
                  </w:tcBorders>
                </w:tcPr>
                <w:p w14:paraId="2958A71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490E751E"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73" w:type="dxa"/>
                  <w:tcBorders>
                    <w:bottom w:val="single" w:sz="4" w:space="0" w:color="auto"/>
                  </w:tcBorders>
                </w:tcPr>
                <w:p w14:paraId="4AAFEB5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5584" behindDoc="0" locked="0" layoutInCell="1" allowOverlap="1" wp14:anchorId="28F50886" wp14:editId="5B54B3C0">
                            <wp:simplePos x="0" y="0"/>
                            <wp:positionH relativeFrom="column">
                              <wp:posOffset>-57150</wp:posOffset>
                            </wp:positionH>
                            <wp:positionV relativeFrom="paragraph">
                              <wp:posOffset>120015</wp:posOffset>
                            </wp:positionV>
                            <wp:extent cx="990600" cy="209550"/>
                            <wp:effectExtent l="0" t="19050" r="38100" b="38100"/>
                            <wp:wrapNone/>
                            <wp:docPr id="27" name="矢印: 右 27"/>
                            <wp:cNvGraphicFramePr/>
                            <a:graphic xmlns:a="http://schemas.openxmlformats.org/drawingml/2006/main">
                              <a:graphicData uri="http://schemas.microsoft.com/office/word/2010/wordprocessingShape">
                                <wps:wsp>
                                  <wps:cNvSpPr/>
                                  <wps:spPr>
                                    <a:xfrm>
                                      <a:off x="0" y="0"/>
                                      <a:ext cx="99060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71CD" id="矢印: 右 27" o:spid="_x0000_s1026" type="#_x0000_t13" style="position:absolute;left:0;text-align:left;margin-left:-4.5pt;margin-top:9.45pt;width:78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" adj="19315" fillcolor="#4f81bd" strokecolor="#385d8a" strokeweight="2pt"/>
                        </w:pict>
                      </mc:Fallback>
                    </mc:AlternateContent>
                  </w:r>
                </w:p>
              </w:tc>
              <w:tc>
                <w:tcPr>
                  <w:tcW w:w="485" w:type="dxa"/>
                  <w:tcBorders>
                    <w:bottom w:val="single" w:sz="4" w:space="0" w:color="auto"/>
                  </w:tcBorders>
                </w:tcPr>
                <w:p w14:paraId="59E47AF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2D4D3F9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078CC3F2"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3E45D0B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1764BFF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0F26400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497219D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39561EC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37E791A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27E47D74" w14:textId="77777777" w:rsidTr="00426D7A">
              <w:trPr>
                <w:trHeight w:val="124"/>
              </w:trPr>
              <w:tc>
                <w:tcPr>
                  <w:tcW w:w="2544" w:type="dxa"/>
                  <w:tcBorders>
                    <w:bottom w:val="single" w:sz="4" w:space="0" w:color="auto"/>
                  </w:tcBorders>
                </w:tcPr>
                <w:p w14:paraId="4E19C50C" w14:textId="66AF8FEB" w:rsidR="00AA3CD4" w:rsidRPr="00E05BA9" w:rsidRDefault="00AA3CD4" w:rsidP="00AA3CD4">
                  <w:pPr>
                    <w:keepNext/>
                    <w:widowControl w:val="0"/>
                    <w:numPr>
                      <w:ilvl w:val="0"/>
                      <w:numId w:val="15"/>
                    </w:numPr>
                    <w:overflowPunct w:val="0"/>
                    <w:adjustRightInd w:val="0"/>
                    <w:jc w:val="both"/>
                    <w:textAlignment w:val="baseline"/>
                    <w:rPr>
                      <w:rFonts w:cs="Times New Roman"/>
                      <w:kern w:val="2"/>
                      <w:sz w:val="21"/>
                      <w:szCs w:val="21"/>
                    </w:rPr>
                  </w:pPr>
                  <w:r w:rsidRPr="006217CE">
                    <w:rPr>
                      <w:rFonts w:cs="Times New Roman" w:hint="eastAsia"/>
                      <w:kern w:val="2"/>
                      <w:sz w:val="21"/>
                      <w:szCs w:val="21"/>
                    </w:rPr>
                    <w:t>既存設備のレイアウト変更</w:t>
                  </w:r>
                  <w:r w:rsidRPr="00E05BA9">
                    <w:rPr>
                      <w:rFonts w:cs="Times New Roman" w:hint="eastAsia"/>
                      <w:kern w:val="2"/>
                      <w:sz w:val="21"/>
                      <w:szCs w:val="21"/>
                    </w:rPr>
                    <w:t>（本社工場のプレス機械の移動）</w:t>
                  </w:r>
                </w:p>
              </w:tc>
              <w:tc>
                <w:tcPr>
                  <w:tcW w:w="1102" w:type="dxa"/>
                  <w:tcBorders>
                    <w:bottom w:val="single" w:sz="4" w:space="0" w:color="auto"/>
                  </w:tcBorders>
                </w:tcPr>
                <w:p w14:paraId="4DA93E3E" w14:textId="77777777" w:rsidR="00AA3CD4" w:rsidRPr="006217CE" w:rsidRDefault="00AA3CD4" w:rsidP="00AA3CD4">
                  <w:pPr>
                    <w:widowControl w:val="0"/>
                    <w:overflowPunct w:val="0"/>
                    <w:adjustRightInd w:val="0"/>
                    <w:jc w:val="both"/>
                    <w:textAlignment w:val="baseline"/>
                    <w:rPr>
                      <w:rFonts w:cs="Times New Roman"/>
                      <w:sz w:val="21"/>
                      <w:szCs w:val="21"/>
                    </w:rPr>
                  </w:pPr>
                  <w:r>
                    <w:rPr>
                      <w:rFonts w:cs="Times New Roman" w:hint="eastAsia"/>
                      <w:sz w:val="21"/>
                      <w:szCs w:val="21"/>
                    </w:rPr>
                    <w:t>本社工場</w:t>
                  </w:r>
                </w:p>
              </w:tc>
              <w:tc>
                <w:tcPr>
                  <w:tcW w:w="506" w:type="dxa"/>
                  <w:tcBorders>
                    <w:bottom w:val="single" w:sz="4" w:space="0" w:color="auto"/>
                  </w:tcBorders>
                </w:tcPr>
                <w:p w14:paraId="70C5A50A"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9596CA3"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73" w:type="dxa"/>
                  <w:tcBorders>
                    <w:bottom w:val="single" w:sz="4" w:space="0" w:color="auto"/>
                  </w:tcBorders>
                </w:tcPr>
                <w:p w14:paraId="26A99ABC"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85" w:type="dxa"/>
                  <w:tcBorders>
                    <w:bottom w:val="single" w:sz="4" w:space="0" w:color="auto"/>
                  </w:tcBorders>
                </w:tcPr>
                <w:p w14:paraId="53A1D8E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030A7E52"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449CBAF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6608" behindDoc="0" locked="0" layoutInCell="1" allowOverlap="1" wp14:anchorId="5B80B9FE" wp14:editId="7E26DCB6">
                            <wp:simplePos x="0" y="0"/>
                            <wp:positionH relativeFrom="column">
                              <wp:posOffset>-62230</wp:posOffset>
                            </wp:positionH>
                            <wp:positionV relativeFrom="paragraph">
                              <wp:posOffset>272415</wp:posOffset>
                            </wp:positionV>
                            <wp:extent cx="405130" cy="171653"/>
                            <wp:effectExtent l="0" t="19050" r="33020" b="38100"/>
                            <wp:wrapNone/>
                            <wp:docPr id="28" name="矢印: 右 28"/>
                            <wp:cNvGraphicFramePr/>
                            <a:graphic xmlns:a="http://schemas.openxmlformats.org/drawingml/2006/main">
                              <a:graphicData uri="http://schemas.microsoft.com/office/word/2010/wordprocessingShape">
                                <wps:wsp>
                                  <wps:cNvSpPr/>
                                  <wps:spPr>
                                    <a:xfrm>
                                      <a:off x="0" y="0"/>
                                      <a:ext cx="405130" cy="17165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C7FF" id="矢印: 右 28" o:spid="_x0000_s1026" type="#_x0000_t13" style="position:absolute;left:0;text-align:left;margin-left:-4.9pt;margin-top:21.45pt;width:31.9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" adj="17024" fillcolor="#4f81bd" strokecolor="#385d8a" strokeweight="2pt"/>
                        </w:pict>
                      </mc:Fallback>
                    </mc:AlternateContent>
                  </w:r>
                </w:p>
              </w:tc>
              <w:tc>
                <w:tcPr>
                  <w:tcW w:w="589" w:type="dxa"/>
                  <w:tcBorders>
                    <w:bottom w:val="single" w:sz="4" w:space="0" w:color="auto"/>
                  </w:tcBorders>
                </w:tcPr>
                <w:p w14:paraId="4BBCC7BB"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24473E6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5C31DDB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0013AFB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0E47D69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75004F0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6BB803FE" w14:textId="77777777" w:rsidTr="00426D7A">
              <w:trPr>
                <w:trHeight w:val="124"/>
              </w:trPr>
              <w:tc>
                <w:tcPr>
                  <w:tcW w:w="2544" w:type="dxa"/>
                  <w:tcBorders>
                    <w:bottom w:val="single" w:sz="4" w:space="0" w:color="auto"/>
                  </w:tcBorders>
                </w:tcPr>
                <w:p w14:paraId="03AD9E8A" w14:textId="77777777" w:rsidR="00AA3CD4" w:rsidRDefault="00AA3CD4" w:rsidP="00AA3CD4">
                  <w:pPr>
                    <w:keepNext/>
                    <w:widowControl w:val="0"/>
                    <w:numPr>
                      <w:ilvl w:val="0"/>
                      <w:numId w:val="15"/>
                    </w:numPr>
                    <w:overflowPunct w:val="0"/>
                    <w:adjustRightInd w:val="0"/>
                    <w:jc w:val="both"/>
                    <w:textAlignment w:val="baseline"/>
                    <w:rPr>
                      <w:rFonts w:cs="Times New Roman"/>
                      <w:sz w:val="21"/>
                      <w:szCs w:val="21"/>
                    </w:rPr>
                  </w:pPr>
                  <w:r w:rsidRPr="006217CE">
                    <w:rPr>
                      <w:rFonts w:cs="Times New Roman" w:hint="eastAsia"/>
                      <w:sz w:val="21"/>
                      <w:szCs w:val="21"/>
                    </w:rPr>
                    <w:lastRenderedPageBreak/>
                    <w:t>設備の導入</w:t>
                  </w:r>
                </w:p>
                <w:p w14:paraId="36A7CDFA" w14:textId="77777777" w:rsidR="00AA3CD4" w:rsidRPr="006217CE" w:rsidRDefault="00AA3CD4" w:rsidP="00AA3CD4">
                  <w:pPr>
                    <w:keepNext/>
                    <w:widowControl w:val="0"/>
                    <w:overflowPunct w:val="0"/>
                    <w:adjustRightInd w:val="0"/>
                    <w:ind w:left="420"/>
                    <w:jc w:val="both"/>
                    <w:textAlignment w:val="baseline"/>
                    <w:rPr>
                      <w:rFonts w:cs="Times New Roman"/>
                      <w:sz w:val="21"/>
                      <w:szCs w:val="21"/>
                    </w:rPr>
                  </w:pPr>
                </w:p>
              </w:tc>
              <w:tc>
                <w:tcPr>
                  <w:tcW w:w="1102" w:type="dxa"/>
                  <w:tcBorders>
                    <w:bottom w:val="single" w:sz="4" w:space="0" w:color="auto"/>
                  </w:tcBorders>
                </w:tcPr>
                <w:p w14:paraId="5E95D259" w14:textId="77777777" w:rsidR="00AA3CD4" w:rsidRPr="007571E4"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cs="Times New Roman" w:hint="eastAsia"/>
                      <w:sz w:val="21"/>
                      <w:szCs w:val="21"/>
                    </w:rPr>
                    <w:t>本社工場</w:t>
                  </w:r>
                </w:p>
              </w:tc>
              <w:tc>
                <w:tcPr>
                  <w:tcW w:w="506" w:type="dxa"/>
                  <w:tcBorders>
                    <w:bottom w:val="single" w:sz="4" w:space="0" w:color="auto"/>
                  </w:tcBorders>
                </w:tcPr>
                <w:p w14:paraId="34B39B1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950A2E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Borders>
                    <w:bottom w:val="single" w:sz="4" w:space="0" w:color="auto"/>
                  </w:tcBorders>
                </w:tcPr>
                <w:p w14:paraId="55858B6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Borders>
                    <w:bottom w:val="single" w:sz="4" w:space="0" w:color="auto"/>
                  </w:tcBorders>
                </w:tcPr>
                <w:p w14:paraId="7F42877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3654139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52811BD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3E14FA1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8656" behindDoc="0" locked="0" layoutInCell="1" allowOverlap="1" wp14:anchorId="77BAF61C" wp14:editId="5A809911">
                            <wp:simplePos x="0" y="0"/>
                            <wp:positionH relativeFrom="column">
                              <wp:posOffset>-53340</wp:posOffset>
                            </wp:positionH>
                            <wp:positionV relativeFrom="paragraph">
                              <wp:posOffset>24765</wp:posOffset>
                            </wp:positionV>
                            <wp:extent cx="355600" cy="171450"/>
                            <wp:effectExtent l="0" t="19050" r="44450" b="38100"/>
                            <wp:wrapNone/>
                            <wp:docPr id="29" name="矢印: 右 29"/>
                            <wp:cNvGraphicFramePr/>
                            <a:graphic xmlns:a="http://schemas.openxmlformats.org/drawingml/2006/main">
                              <a:graphicData uri="http://schemas.microsoft.com/office/word/2010/wordprocessingShape">
                                <wps:wsp>
                                  <wps:cNvSpPr/>
                                  <wps:spPr>
                                    <a:xfrm>
                                      <a:off x="0" y="0"/>
                                      <a:ext cx="355600" cy="171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0FA2" id="矢印: 右 29" o:spid="_x0000_s1026" type="#_x0000_t13" style="position:absolute;left:0;text-align:left;margin-left:-4.2pt;margin-top:1.95pt;width:28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" adj="16393" fillcolor="#4f81bd" strokecolor="#385d8a" strokeweight="2pt"/>
                        </w:pict>
                      </mc:Fallback>
                    </mc:AlternateContent>
                  </w:r>
                </w:p>
              </w:tc>
              <w:tc>
                <w:tcPr>
                  <w:tcW w:w="591" w:type="dxa"/>
                  <w:tcBorders>
                    <w:bottom w:val="single" w:sz="4" w:space="0" w:color="auto"/>
                  </w:tcBorders>
                </w:tcPr>
                <w:p w14:paraId="45CB240A"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1D326BC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325C6F9B"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1F325265"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88FB24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4B117311" w14:textId="77777777" w:rsidTr="00426D7A">
              <w:trPr>
                <w:trHeight w:val="124"/>
              </w:trPr>
              <w:tc>
                <w:tcPr>
                  <w:tcW w:w="2544" w:type="dxa"/>
                  <w:tcBorders>
                    <w:bottom w:val="single" w:sz="4" w:space="0" w:color="auto"/>
                  </w:tcBorders>
                </w:tcPr>
                <w:p w14:paraId="0D7E272E" w14:textId="77777777" w:rsidR="00AA3CD4" w:rsidRPr="006217CE" w:rsidRDefault="00AA3CD4" w:rsidP="00AA3CD4">
                  <w:pPr>
                    <w:keepNext/>
                    <w:widowControl w:val="0"/>
                    <w:numPr>
                      <w:ilvl w:val="0"/>
                      <w:numId w:val="15"/>
                    </w:numPr>
                    <w:overflowPunct w:val="0"/>
                    <w:adjustRightInd w:val="0"/>
                    <w:jc w:val="both"/>
                    <w:textAlignment w:val="baseline"/>
                    <w:rPr>
                      <w:rFonts w:cs="Times New Roman"/>
                      <w:sz w:val="21"/>
                      <w:szCs w:val="21"/>
                    </w:rPr>
                  </w:pPr>
                  <w:r w:rsidRPr="006217CE">
                    <w:rPr>
                      <w:rFonts w:cs="Times New Roman" w:hint="eastAsia"/>
                      <w:sz w:val="21"/>
                      <w:szCs w:val="21"/>
                    </w:rPr>
                    <w:t>設備試運転（指導を受ける）</w:t>
                  </w:r>
                </w:p>
              </w:tc>
              <w:tc>
                <w:tcPr>
                  <w:tcW w:w="1102" w:type="dxa"/>
                  <w:tcBorders>
                    <w:bottom w:val="single" w:sz="4" w:space="0" w:color="auto"/>
                  </w:tcBorders>
                </w:tcPr>
                <w:p w14:paraId="3BB1C596" w14:textId="77777777" w:rsidR="00AA3CD4" w:rsidRPr="007571E4" w:rsidRDefault="00AA3CD4" w:rsidP="00AA3CD4">
                  <w:pPr>
                    <w:widowControl w:val="0"/>
                    <w:overflowPunct w:val="0"/>
                    <w:adjustRightInd w:val="0"/>
                    <w:jc w:val="both"/>
                    <w:textAlignment w:val="baseline"/>
                    <w:rPr>
                      <w:rFonts w:asciiTheme="majorEastAsia" w:eastAsiaTheme="majorEastAsia" w:hAnsiTheme="majorEastAsia" w:cs="Times New Roman"/>
                      <w:b/>
                      <w:bCs/>
                      <w:color w:val="000000"/>
                      <w:sz w:val="21"/>
                      <w:szCs w:val="21"/>
                    </w:rPr>
                  </w:pPr>
                  <w:r>
                    <w:rPr>
                      <w:rFonts w:cs="Times New Roman" w:hint="eastAsia"/>
                      <w:sz w:val="21"/>
                      <w:szCs w:val="21"/>
                    </w:rPr>
                    <w:t>本社工場</w:t>
                  </w:r>
                </w:p>
              </w:tc>
              <w:tc>
                <w:tcPr>
                  <w:tcW w:w="506" w:type="dxa"/>
                  <w:tcBorders>
                    <w:bottom w:val="single" w:sz="4" w:space="0" w:color="auto"/>
                  </w:tcBorders>
                </w:tcPr>
                <w:p w14:paraId="2DF5D5F9"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4B1E7A1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Borders>
                    <w:bottom w:val="single" w:sz="4" w:space="0" w:color="auto"/>
                  </w:tcBorders>
                </w:tcPr>
                <w:p w14:paraId="6B3D920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Borders>
                    <w:bottom w:val="single" w:sz="4" w:space="0" w:color="auto"/>
                  </w:tcBorders>
                </w:tcPr>
                <w:p w14:paraId="3417E4B2"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13AD458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7950FCB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32FD07C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30200F6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7632" behindDoc="0" locked="0" layoutInCell="1" allowOverlap="1" wp14:anchorId="127CF5A0" wp14:editId="5EE7A36F">
                            <wp:simplePos x="0" y="0"/>
                            <wp:positionH relativeFrom="column">
                              <wp:posOffset>-93980</wp:posOffset>
                            </wp:positionH>
                            <wp:positionV relativeFrom="paragraph">
                              <wp:posOffset>107315</wp:posOffset>
                            </wp:positionV>
                            <wp:extent cx="424180" cy="176543"/>
                            <wp:effectExtent l="0" t="19050" r="33020" b="33020"/>
                            <wp:wrapNone/>
                            <wp:docPr id="283" name="矢印: 右 283"/>
                            <wp:cNvGraphicFramePr/>
                            <a:graphic xmlns:a="http://schemas.openxmlformats.org/drawingml/2006/main">
                              <a:graphicData uri="http://schemas.microsoft.com/office/word/2010/wordprocessingShape">
                                <wps:wsp>
                                  <wps:cNvSpPr/>
                                  <wps:spPr>
                                    <a:xfrm>
                                      <a:off x="0" y="0"/>
                                      <a:ext cx="424180" cy="17654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AF19" id="矢印: 右 283" o:spid="_x0000_s1026" type="#_x0000_t13" style="position:absolute;left:0;text-align:left;margin-left:-7.4pt;margin-top:8.45pt;width:33.4pt;height:1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" adj="17105" fillcolor="#4f81bd" strokecolor="#385d8a" strokeweight="2pt"/>
                        </w:pict>
                      </mc:Fallback>
                    </mc:AlternateContent>
                  </w:r>
                </w:p>
              </w:tc>
              <w:tc>
                <w:tcPr>
                  <w:tcW w:w="594" w:type="dxa"/>
                  <w:tcBorders>
                    <w:bottom w:val="single" w:sz="4" w:space="0" w:color="auto"/>
                  </w:tcBorders>
                </w:tcPr>
                <w:p w14:paraId="58FC699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66AB68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26E8D3C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4D121DE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57C32B7A" w14:textId="77777777" w:rsidTr="00426D7A">
              <w:trPr>
                <w:trHeight w:val="124"/>
              </w:trPr>
              <w:tc>
                <w:tcPr>
                  <w:tcW w:w="2544" w:type="dxa"/>
                  <w:tcBorders>
                    <w:bottom w:val="single" w:sz="4" w:space="0" w:color="auto"/>
                  </w:tcBorders>
                </w:tcPr>
                <w:p w14:paraId="777838B3" w14:textId="77777777" w:rsidR="00AA3CD4" w:rsidRDefault="00AA3CD4" w:rsidP="00AA3CD4">
                  <w:pPr>
                    <w:keepNext/>
                    <w:widowControl w:val="0"/>
                    <w:numPr>
                      <w:ilvl w:val="0"/>
                      <w:numId w:val="15"/>
                    </w:numPr>
                    <w:overflowPunct w:val="0"/>
                    <w:adjustRightInd w:val="0"/>
                    <w:jc w:val="both"/>
                    <w:textAlignment w:val="baseline"/>
                    <w:rPr>
                      <w:rFonts w:cs="Times New Roman"/>
                      <w:sz w:val="21"/>
                      <w:szCs w:val="21"/>
                    </w:rPr>
                  </w:pPr>
                  <w:r w:rsidRPr="006217CE">
                    <w:rPr>
                      <w:rFonts w:cs="Times New Roman" w:hint="eastAsia"/>
                      <w:sz w:val="21"/>
                      <w:szCs w:val="21"/>
                    </w:rPr>
                    <w:t>試作品の製造</w:t>
                  </w:r>
                </w:p>
                <w:p w14:paraId="5A242FF3" w14:textId="77777777" w:rsidR="00AA3CD4" w:rsidRPr="006217CE" w:rsidRDefault="00AA3CD4" w:rsidP="00AA3CD4">
                  <w:pPr>
                    <w:keepNext/>
                    <w:widowControl w:val="0"/>
                    <w:overflowPunct w:val="0"/>
                    <w:adjustRightInd w:val="0"/>
                    <w:jc w:val="both"/>
                    <w:textAlignment w:val="baseline"/>
                    <w:rPr>
                      <w:rFonts w:cs="Times New Roman"/>
                      <w:sz w:val="21"/>
                      <w:szCs w:val="21"/>
                    </w:rPr>
                  </w:pPr>
                  <w:r w:rsidRPr="00FA20E4">
                    <w:rPr>
                      <w:rFonts w:cs="Times New Roman" w:hint="eastAsia"/>
                      <w:sz w:val="21"/>
                      <w:szCs w:val="21"/>
                    </w:rPr>
                    <w:t xml:space="preserve">　（10アイテムの試作品を製造）</w:t>
                  </w:r>
                </w:p>
              </w:tc>
              <w:tc>
                <w:tcPr>
                  <w:tcW w:w="1102" w:type="dxa"/>
                  <w:tcBorders>
                    <w:bottom w:val="single" w:sz="4" w:space="0" w:color="auto"/>
                  </w:tcBorders>
                </w:tcPr>
                <w:p w14:paraId="3950601C" w14:textId="77777777" w:rsidR="00AA3CD4" w:rsidRPr="007571E4" w:rsidRDefault="00AA3CD4" w:rsidP="00AA3CD4">
                  <w:pPr>
                    <w:widowControl w:val="0"/>
                    <w:overflowPunct w:val="0"/>
                    <w:adjustRightInd w:val="0"/>
                    <w:jc w:val="both"/>
                    <w:textAlignment w:val="baseline"/>
                    <w:rPr>
                      <w:rFonts w:asciiTheme="majorEastAsia" w:eastAsiaTheme="majorEastAsia" w:hAnsiTheme="majorEastAsia" w:cs="Times New Roman"/>
                      <w:b/>
                      <w:bCs/>
                      <w:color w:val="000000"/>
                      <w:sz w:val="21"/>
                      <w:szCs w:val="21"/>
                    </w:rPr>
                  </w:pPr>
                  <w:r>
                    <w:rPr>
                      <w:rFonts w:hint="eastAsia"/>
                      <w:sz w:val="21"/>
                      <w:szCs w:val="21"/>
                    </w:rPr>
                    <w:t>本社工場</w:t>
                  </w:r>
                </w:p>
              </w:tc>
              <w:tc>
                <w:tcPr>
                  <w:tcW w:w="506" w:type="dxa"/>
                  <w:tcBorders>
                    <w:bottom w:val="single" w:sz="4" w:space="0" w:color="auto"/>
                  </w:tcBorders>
                </w:tcPr>
                <w:p w14:paraId="5B83DC0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Borders>
                    <w:bottom w:val="single" w:sz="4" w:space="0" w:color="auto"/>
                  </w:tcBorders>
                </w:tcPr>
                <w:p w14:paraId="6C9DBC4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Borders>
                    <w:bottom w:val="single" w:sz="4" w:space="0" w:color="auto"/>
                  </w:tcBorders>
                </w:tcPr>
                <w:p w14:paraId="7A4DF78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Borders>
                    <w:bottom w:val="single" w:sz="4" w:space="0" w:color="auto"/>
                  </w:tcBorders>
                </w:tcPr>
                <w:p w14:paraId="1C1D7479"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40" w:type="dxa"/>
                  <w:tcBorders>
                    <w:bottom w:val="single" w:sz="4" w:space="0" w:color="auto"/>
                  </w:tcBorders>
                </w:tcPr>
                <w:p w14:paraId="310A00A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Borders>
                    <w:bottom w:val="single" w:sz="4" w:space="0" w:color="auto"/>
                  </w:tcBorders>
                </w:tcPr>
                <w:p w14:paraId="67C6DC9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Borders>
                    <w:bottom w:val="single" w:sz="4" w:space="0" w:color="auto"/>
                  </w:tcBorders>
                </w:tcPr>
                <w:p w14:paraId="53090D8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Borders>
                    <w:bottom w:val="single" w:sz="4" w:space="0" w:color="auto"/>
                  </w:tcBorders>
                </w:tcPr>
                <w:p w14:paraId="1D58E63C"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Borders>
                    <w:bottom w:val="single" w:sz="4" w:space="0" w:color="auto"/>
                  </w:tcBorders>
                </w:tcPr>
                <w:p w14:paraId="76855EB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3536" behindDoc="0" locked="0" layoutInCell="1" allowOverlap="1" wp14:anchorId="7775CEE2" wp14:editId="7D8EB413">
                            <wp:simplePos x="0" y="0"/>
                            <wp:positionH relativeFrom="column">
                              <wp:posOffset>-45720</wp:posOffset>
                            </wp:positionH>
                            <wp:positionV relativeFrom="paragraph">
                              <wp:posOffset>297815</wp:posOffset>
                            </wp:positionV>
                            <wp:extent cx="647700" cy="166764"/>
                            <wp:effectExtent l="0" t="19050" r="38100" b="43180"/>
                            <wp:wrapNone/>
                            <wp:docPr id="284" name="矢印: 右 284"/>
                            <wp:cNvGraphicFramePr/>
                            <a:graphic xmlns:a="http://schemas.openxmlformats.org/drawingml/2006/main">
                              <a:graphicData uri="http://schemas.microsoft.com/office/word/2010/wordprocessingShape">
                                <wps:wsp>
                                  <wps:cNvSpPr/>
                                  <wps:spPr>
                                    <a:xfrm>
                                      <a:off x="0" y="0"/>
                                      <a:ext cx="647700" cy="16676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B9BB" id="矢印: 右 284" o:spid="_x0000_s1026" type="#_x0000_t13" style="position:absolute;left:0;text-align:left;margin-left:-3.6pt;margin-top:23.45pt;width:51pt;height:1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" adj="18819" fillcolor="#4f81bd" strokecolor="#385d8a" strokeweight="2pt"/>
                        </w:pict>
                      </mc:Fallback>
                    </mc:AlternateContent>
                  </w:r>
                </w:p>
              </w:tc>
              <w:tc>
                <w:tcPr>
                  <w:tcW w:w="537" w:type="dxa"/>
                  <w:tcBorders>
                    <w:bottom w:val="single" w:sz="4" w:space="0" w:color="auto"/>
                  </w:tcBorders>
                </w:tcPr>
                <w:p w14:paraId="75907BC8"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37" w:type="dxa"/>
                  <w:tcBorders>
                    <w:bottom w:val="single" w:sz="4" w:space="0" w:color="auto"/>
                  </w:tcBorders>
                </w:tcPr>
                <w:p w14:paraId="42E9A310"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37" w:type="dxa"/>
                  <w:tcBorders>
                    <w:bottom w:val="single" w:sz="4" w:space="0" w:color="auto"/>
                  </w:tcBorders>
                </w:tcPr>
                <w:p w14:paraId="18217CF3"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r>
            <w:tr w:rsidR="00AA3CD4" w:rsidRPr="00F211DB" w14:paraId="042D70AC" w14:textId="77777777" w:rsidTr="00426D7A">
              <w:trPr>
                <w:trHeight w:val="149"/>
              </w:trPr>
              <w:tc>
                <w:tcPr>
                  <w:tcW w:w="2544" w:type="dxa"/>
                </w:tcPr>
                <w:p w14:paraId="7567BFCF" w14:textId="77777777" w:rsidR="00AA3CD4" w:rsidRPr="006217CE" w:rsidRDefault="00AA3CD4" w:rsidP="00AA3CD4">
                  <w:pPr>
                    <w:keepNext/>
                    <w:widowControl w:val="0"/>
                    <w:numPr>
                      <w:ilvl w:val="0"/>
                      <w:numId w:val="15"/>
                    </w:numPr>
                    <w:overflowPunct w:val="0"/>
                    <w:adjustRightInd w:val="0"/>
                    <w:jc w:val="both"/>
                    <w:textAlignment w:val="baseline"/>
                    <w:rPr>
                      <w:rFonts w:cs="Times New Roman"/>
                      <w:sz w:val="21"/>
                      <w:szCs w:val="21"/>
                    </w:rPr>
                  </w:pPr>
                  <w:r w:rsidRPr="006217CE">
                    <w:rPr>
                      <w:rFonts w:cs="Times New Roman" w:hint="eastAsia"/>
                      <w:sz w:val="21"/>
                      <w:szCs w:val="21"/>
                    </w:rPr>
                    <w:t>試作品評価</w:t>
                  </w:r>
                </w:p>
              </w:tc>
              <w:tc>
                <w:tcPr>
                  <w:tcW w:w="1102" w:type="dxa"/>
                  <w:tcBorders>
                    <w:bottom w:val="single" w:sz="4" w:space="0" w:color="auto"/>
                  </w:tcBorders>
                </w:tcPr>
                <w:p w14:paraId="283655E5" w14:textId="77777777" w:rsidR="00AA3CD4" w:rsidRDefault="00AA3CD4" w:rsidP="00AA3CD4">
                  <w:pPr>
                    <w:widowControl w:val="0"/>
                    <w:overflowPunct w:val="0"/>
                    <w:adjustRightInd w:val="0"/>
                    <w:jc w:val="both"/>
                    <w:textAlignment w:val="baseline"/>
                    <w:rPr>
                      <w:sz w:val="21"/>
                      <w:szCs w:val="21"/>
                    </w:rPr>
                  </w:pPr>
                  <w:r>
                    <w:rPr>
                      <w:rFonts w:hint="eastAsia"/>
                      <w:sz w:val="21"/>
                      <w:szCs w:val="21"/>
                    </w:rPr>
                    <w:t>帝国重工（株）</w:t>
                  </w:r>
                </w:p>
              </w:tc>
              <w:tc>
                <w:tcPr>
                  <w:tcW w:w="506" w:type="dxa"/>
                </w:tcPr>
                <w:p w14:paraId="478A090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158965C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Pr>
                <w:p w14:paraId="53115B8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85" w:type="dxa"/>
                </w:tcPr>
                <w:p w14:paraId="5BF12FA5"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40" w:type="dxa"/>
                </w:tcPr>
                <w:p w14:paraId="4EBDB27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589" w:type="dxa"/>
                </w:tcPr>
                <w:p w14:paraId="5E748427"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Pr>
                <w:p w14:paraId="36FEAED9"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Pr>
                <w:p w14:paraId="63869D23"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Pr>
                <w:p w14:paraId="3E472D8B"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4BAB019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19680" behindDoc="0" locked="0" layoutInCell="1" allowOverlap="1" wp14:anchorId="669F4665" wp14:editId="075C7686">
                            <wp:simplePos x="0" y="0"/>
                            <wp:positionH relativeFrom="column">
                              <wp:posOffset>-22860</wp:posOffset>
                            </wp:positionH>
                            <wp:positionV relativeFrom="paragraph">
                              <wp:posOffset>113665</wp:posOffset>
                            </wp:positionV>
                            <wp:extent cx="527050" cy="176543"/>
                            <wp:effectExtent l="0" t="19050" r="44450" b="33020"/>
                            <wp:wrapNone/>
                            <wp:docPr id="225" name="矢印: 右 225"/>
                            <wp:cNvGraphicFramePr/>
                            <a:graphic xmlns:a="http://schemas.openxmlformats.org/drawingml/2006/main">
                              <a:graphicData uri="http://schemas.microsoft.com/office/word/2010/wordprocessingShape">
                                <wps:wsp>
                                  <wps:cNvSpPr/>
                                  <wps:spPr>
                                    <a:xfrm>
                                      <a:off x="0" y="0"/>
                                      <a:ext cx="527050" cy="17654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55E2" id="矢印: 右 225" o:spid="_x0000_s1026" type="#_x0000_t13" style="position:absolute;left:0;text-align:left;margin-left:-1.8pt;margin-top:8.95pt;width:41.5pt;height:1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" adj="17982" fillcolor="#4f81bd" strokecolor="#385d8a" strokeweight="2pt"/>
                        </w:pict>
                      </mc:Fallback>
                    </mc:AlternateContent>
                  </w:r>
                </w:p>
              </w:tc>
              <w:tc>
                <w:tcPr>
                  <w:tcW w:w="537" w:type="dxa"/>
                </w:tcPr>
                <w:p w14:paraId="7A67E9D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7F83F3D0"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r w:rsidR="00AA3CD4" w:rsidRPr="00F211DB" w14:paraId="50DA7CFE" w14:textId="77777777" w:rsidTr="00426D7A">
              <w:trPr>
                <w:trHeight w:val="149"/>
              </w:trPr>
              <w:tc>
                <w:tcPr>
                  <w:tcW w:w="2544" w:type="dxa"/>
                </w:tcPr>
                <w:p w14:paraId="5E481E92" w14:textId="77777777" w:rsidR="00AA3CD4" w:rsidRPr="006217CE" w:rsidRDefault="00AA3CD4" w:rsidP="00AA3CD4">
                  <w:pPr>
                    <w:keepNext/>
                    <w:widowControl w:val="0"/>
                    <w:overflowPunct w:val="0"/>
                    <w:adjustRightInd w:val="0"/>
                    <w:jc w:val="both"/>
                    <w:textAlignment w:val="baseline"/>
                    <w:rPr>
                      <w:rFonts w:cs="ＭＳ 明朝"/>
                      <w:color w:val="000000"/>
                      <w:sz w:val="21"/>
                      <w:szCs w:val="21"/>
                    </w:rPr>
                  </w:pPr>
                  <w:r>
                    <w:rPr>
                      <w:rFonts w:cs="ＭＳ 明朝" w:hint="eastAsia"/>
                      <w:color w:val="000000"/>
                      <w:sz w:val="21"/>
                      <w:szCs w:val="21"/>
                    </w:rPr>
                    <w:t>10</w:t>
                  </w:r>
                  <w:r w:rsidRPr="006217CE">
                    <w:rPr>
                      <w:rFonts w:cs="ＭＳ 明朝" w:hint="eastAsia"/>
                      <w:color w:val="000000"/>
                      <w:sz w:val="21"/>
                      <w:szCs w:val="21"/>
                    </w:rPr>
                    <w:t xml:space="preserve">. </w:t>
                  </w:r>
                  <w:r w:rsidRPr="006217CE">
                    <w:rPr>
                      <w:rFonts w:cs="ＭＳ 明朝"/>
                      <w:color w:val="000000"/>
                      <w:sz w:val="21"/>
                      <w:szCs w:val="21"/>
                    </w:rPr>
                    <w:t xml:space="preserve"> </w:t>
                  </w:r>
                  <w:r w:rsidRPr="006217CE">
                    <w:rPr>
                      <w:rFonts w:cs="ＭＳ 明朝" w:hint="eastAsia"/>
                      <w:color w:val="000000"/>
                      <w:sz w:val="21"/>
                      <w:szCs w:val="21"/>
                    </w:rPr>
                    <w:t>生産（加工）体制の確立</w:t>
                  </w:r>
                </w:p>
              </w:tc>
              <w:tc>
                <w:tcPr>
                  <w:tcW w:w="1102" w:type="dxa"/>
                  <w:tcBorders>
                    <w:bottom w:val="single" w:sz="4" w:space="0" w:color="auto"/>
                  </w:tcBorders>
                </w:tcPr>
                <w:p w14:paraId="0FC9A7B3" w14:textId="77777777" w:rsidR="00AA3CD4" w:rsidRPr="007571E4" w:rsidRDefault="00AA3CD4" w:rsidP="00AA3CD4">
                  <w:pPr>
                    <w:widowControl w:val="0"/>
                    <w:overflowPunct w:val="0"/>
                    <w:adjustRightInd w:val="0"/>
                    <w:jc w:val="both"/>
                    <w:textAlignment w:val="baseline"/>
                    <w:rPr>
                      <w:rFonts w:asciiTheme="majorEastAsia" w:eastAsiaTheme="majorEastAsia" w:hAnsiTheme="majorEastAsia" w:cs="Times New Roman"/>
                      <w:b/>
                      <w:bCs/>
                      <w:color w:val="000000"/>
                      <w:sz w:val="21"/>
                      <w:szCs w:val="21"/>
                    </w:rPr>
                  </w:pPr>
                  <w:r>
                    <w:rPr>
                      <w:rFonts w:hint="eastAsia"/>
                      <w:sz w:val="21"/>
                      <w:szCs w:val="21"/>
                    </w:rPr>
                    <w:t>本社工場</w:t>
                  </w:r>
                </w:p>
              </w:tc>
              <w:tc>
                <w:tcPr>
                  <w:tcW w:w="506" w:type="dxa"/>
                </w:tcPr>
                <w:p w14:paraId="46333DA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36D09E96"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473" w:type="dxa"/>
                </w:tcPr>
                <w:p w14:paraId="7C60AA71" w14:textId="77777777" w:rsidR="00AA3CD4"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85" w:type="dxa"/>
                </w:tcPr>
                <w:p w14:paraId="2377BBF8"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noProof/>
                      <w:sz w:val="21"/>
                      <w:szCs w:val="21"/>
                    </w:rPr>
                  </w:pPr>
                </w:p>
              </w:tc>
              <w:tc>
                <w:tcPr>
                  <w:tcW w:w="440" w:type="dxa"/>
                </w:tcPr>
                <w:p w14:paraId="4372E9F1"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Pr>
                <w:p w14:paraId="2A859C04"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89" w:type="dxa"/>
                </w:tcPr>
                <w:p w14:paraId="62BF1AA5"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1" w:type="dxa"/>
                </w:tcPr>
                <w:p w14:paraId="586E19E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94" w:type="dxa"/>
                </w:tcPr>
                <w:p w14:paraId="12E5D88B"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16B1037F"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c>
                <w:tcPr>
                  <w:tcW w:w="537" w:type="dxa"/>
                </w:tcPr>
                <w:p w14:paraId="1FDFDF0E"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r>
                    <w:rPr>
                      <w:rFonts w:asciiTheme="majorEastAsia" w:eastAsiaTheme="majorEastAsia" w:hAnsiTheme="majorEastAsia" w:cs="Times New Roman"/>
                      <w:b/>
                      <w:bCs/>
                      <w:noProof/>
                      <w:sz w:val="21"/>
                      <w:szCs w:val="21"/>
                    </w:rPr>
                    <mc:AlternateContent>
                      <mc:Choice Requires="wps">
                        <w:drawing>
                          <wp:anchor distT="0" distB="0" distL="114300" distR="114300" simplePos="0" relativeHeight="251720704" behindDoc="0" locked="0" layoutInCell="1" allowOverlap="1" wp14:anchorId="013BA064" wp14:editId="6784C829">
                            <wp:simplePos x="0" y="0"/>
                            <wp:positionH relativeFrom="column">
                              <wp:posOffset>296545</wp:posOffset>
                            </wp:positionH>
                            <wp:positionV relativeFrom="paragraph">
                              <wp:posOffset>126365</wp:posOffset>
                            </wp:positionV>
                            <wp:extent cx="311150" cy="209550"/>
                            <wp:effectExtent l="0" t="19050" r="31750" b="38100"/>
                            <wp:wrapNone/>
                            <wp:docPr id="226" name="矢印: 右 226"/>
                            <wp:cNvGraphicFramePr/>
                            <a:graphic xmlns:a="http://schemas.openxmlformats.org/drawingml/2006/main">
                              <a:graphicData uri="http://schemas.microsoft.com/office/word/2010/wordprocessingShape">
                                <wps:wsp>
                                  <wps:cNvSpPr/>
                                  <wps:spPr>
                                    <a:xfrm>
                                      <a:off x="0" y="0"/>
                                      <a:ext cx="31115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4BEC" id="矢印: 右 226" o:spid="_x0000_s1026" type="#_x0000_t13" style="position:absolute;left:0;text-align:left;margin-left:23.35pt;margin-top:9.95pt;width:24.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" adj="14327" fillcolor="#4f81bd" strokecolor="#385d8a" strokeweight="2pt"/>
                        </w:pict>
                      </mc:Fallback>
                    </mc:AlternateContent>
                  </w:r>
                </w:p>
              </w:tc>
              <w:tc>
                <w:tcPr>
                  <w:tcW w:w="537" w:type="dxa"/>
                </w:tcPr>
                <w:p w14:paraId="6A7CCD3D" w14:textId="77777777" w:rsidR="00AA3CD4" w:rsidRPr="002A1628" w:rsidRDefault="00AA3CD4" w:rsidP="00AA3CD4">
                  <w:pPr>
                    <w:widowControl w:val="0"/>
                    <w:overflowPunct w:val="0"/>
                    <w:adjustRightInd w:val="0"/>
                    <w:jc w:val="both"/>
                    <w:textAlignment w:val="baseline"/>
                    <w:rPr>
                      <w:rFonts w:asciiTheme="majorEastAsia" w:eastAsiaTheme="majorEastAsia" w:hAnsiTheme="majorEastAsia" w:cs="Times New Roman"/>
                      <w:b/>
                      <w:bCs/>
                      <w:sz w:val="21"/>
                      <w:szCs w:val="21"/>
                    </w:rPr>
                  </w:pPr>
                </w:p>
              </w:tc>
            </w:tr>
          </w:tbl>
          <w:p w14:paraId="68FA0253" w14:textId="24DF45D3" w:rsidR="00AA3CD4" w:rsidRDefault="00AA3CD4" w:rsidP="00AA3CD4">
            <w:pPr>
              <w:pStyle w:val="af1"/>
              <w:ind w:leftChars="83" w:left="298" w:hangingChars="46" w:hanging="99"/>
              <w:rPr>
                <w:rFonts w:asciiTheme="majorEastAsia" w:eastAsiaTheme="majorEastAsia" w:hAnsiTheme="majorEastAsia"/>
                <w:b/>
                <w:bCs/>
                <w:u w:val="single"/>
              </w:rPr>
            </w:pPr>
          </w:p>
          <w:p w14:paraId="2486823A" w14:textId="77777777" w:rsidR="00E05BA9" w:rsidRDefault="00E05BA9" w:rsidP="00AA3CD4">
            <w:pPr>
              <w:pStyle w:val="af1"/>
              <w:ind w:leftChars="83" w:left="298" w:hangingChars="46" w:hanging="99"/>
              <w:rPr>
                <w:rFonts w:asciiTheme="majorEastAsia" w:eastAsiaTheme="majorEastAsia" w:hAnsiTheme="majorEastAsia"/>
                <w:b/>
                <w:bCs/>
                <w:u w:val="single"/>
              </w:rPr>
            </w:pPr>
          </w:p>
          <w:p w14:paraId="7E944EE4" w14:textId="40FBBD53" w:rsidR="003E49A3" w:rsidRDefault="00AA3CD4" w:rsidP="003E49A3">
            <w:pPr>
              <w:widowControl w:val="0"/>
              <w:overflowPunct w:val="0"/>
              <w:adjustRightInd w:val="0"/>
              <w:jc w:val="both"/>
              <w:textAlignment w:val="baseline"/>
              <w:rPr>
                <w:rFonts w:ascii="ＭＳ ゴシック" w:eastAsia="ＭＳ ゴシック" w:hAnsi="ＭＳ ゴシック" w:cs="Times New Roman"/>
                <w:b/>
                <w:bCs/>
                <w:sz w:val="22"/>
                <w:szCs w:val="22"/>
                <w:u w:val="single"/>
              </w:rPr>
            </w:pPr>
            <w:r>
              <w:rPr>
                <w:rFonts w:ascii="ＭＳ ゴシック" w:eastAsia="ＭＳ ゴシック" w:hAnsi="ＭＳ ゴシック" w:cs="Times New Roman" w:hint="eastAsia"/>
                <w:b/>
                <w:bCs/>
                <w:sz w:val="22"/>
                <w:szCs w:val="22"/>
                <w:u w:val="single"/>
              </w:rPr>
              <w:t>【</w:t>
            </w:r>
            <w:r w:rsidR="003E49A3" w:rsidRPr="001B7EC8">
              <w:rPr>
                <w:rFonts w:ascii="ＭＳ ゴシック" w:eastAsia="ＭＳ ゴシック" w:hAnsi="ＭＳ ゴシック" w:cs="Times New Roman" w:hint="eastAsia"/>
                <w:b/>
                <w:bCs/>
                <w:sz w:val="22"/>
                <w:szCs w:val="22"/>
                <w:u w:val="single"/>
              </w:rPr>
              <w:t>ビジネスモデル俯瞰図</w:t>
            </w:r>
            <w:r>
              <w:rPr>
                <w:rFonts w:ascii="ＭＳ ゴシック" w:eastAsia="ＭＳ ゴシック" w:hAnsi="ＭＳ ゴシック" w:cs="Times New Roman" w:hint="eastAsia"/>
                <w:b/>
                <w:bCs/>
                <w:sz w:val="22"/>
                <w:szCs w:val="22"/>
                <w:u w:val="single"/>
              </w:rPr>
              <w:t>】</w:t>
            </w:r>
          </w:p>
          <w:p w14:paraId="1AA37DA9" w14:textId="77777777" w:rsidR="003E49A3" w:rsidRPr="001B7EC8"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u w:val="single"/>
              </w:rPr>
            </w:pPr>
          </w:p>
          <w:p w14:paraId="0D18878D"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r w:rsidRPr="00884710">
              <w:rPr>
                <w:rFonts w:ascii="ＭＳ ゴシック" w:eastAsia="ＭＳ ゴシック" w:hAnsi="ＭＳ ゴシック" w:cs="Times New Roman" w:hint="eastAsia"/>
                <w:b/>
                <w:bCs/>
                <w:sz w:val="21"/>
                <w:szCs w:val="21"/>
              </w:rPr>
              <w:t>○現行のビジネスモデル</w:t>
            </w:r>
          </w:p>
          <w:p w14:paraId="0114E6D2"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694080" behindDoc="0" locked="0" layoutInCell="1" allowOverlap="1" wp14:anchorId="2E4ABA50" wp14:editId="03DA6A1B">
                      <wp:simplePos x="0" y="0"/>
                      <wp:positionH relativeFrom="column">
                        <wp:posOffset>3141345</wp:posOffset>
                      </wp:positionH>
                      <wp:positionV relativeFrom="paragraph">
                        <wp:posOffset>203200</wp:posOffset>
                      </wp:positionV>
                      <wp:extent cx="1435100" cy="861060"/>
                      <wp:effectExtent l="0" t="0" r="12700" b="1524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861060"/>
                              </a:xfrm>
                              <a:prstGeom prst="rect">
                                <a:avLst/>
                              </a:prstGeom>
                              <a:solidFill>
                                <a:srgbClr val="FFFFFF"/>
                              </a:solidFill>
                              <a:ln w="9525">
                                <a:solidFill>
                                  <a:srgbClr val="000000"/>
                                </a:solidFill>
                                <a:miter lim="800000"/>
                                <a:headEnd/>
                                <a:tailEnd/>
                              </a:ln>
                            </wps:spPr>
                            <wps:txbx>
                              <w:txbxContent>
                                <w:p w14:paraId="68A3C608" w14:textId="77777777" w:rsidR="00CC6F1E" w:rsidRDefault="00CC6F1E" w:rsidP="003E49A3">
                                  <w:pPr>
                                    <w:jc w:val="center"/>
                                    <w:rPr>
                                      <w:sz w:val="22"/>
                                      <w:szCs w:val="22"/>
                                    </w:rPr>
                                  </w:pPr>
                                  <w:r>
                                    <w:rPr>
                                      <w:rFonts w:hint="eastAsia"/>
                                      <w:sz w:val="22"/>
                                      <w:szCs w:val="22"/>
                                    </w:rPr>
                                    <w:t>相生播磨重工業（株）</w:t>
                                  </w:r>
                                </w:p>
                                <w:p w14:paraId="6DF11066" w14:textId="77777777" w:rsidR="00CC6F1E" w:rsidRDefault="00CC6F1E" w:rsidP="003E49A3">
                                  <w:pPr>
                                    <w:jc w:val="center"/>
                                    <w:rPr>
                                      <w:sz w:val="22"/>
                                      <w:szCs w:val="22"/>
                                    </w:rPr>
                                  </w:pPr>
                                </w:p>
                                <w:p w14:paraId="540EFDAF" w14:textId="77777777" w:rsidR="00CC6F1E" w:rsidRPr="00E710E6" w:rsidRDefault="00CC6F1E" w:rsidP="003E49A3">
                                  <w:pPr>
                                    <w:jc w:val="center"/>
                                    <w:rPr>
                                      <w:sz w:val="22"/>
                                      <w:szCs w:val="22"/>
                                    </w:rPr>
                                  </w:pPr>
                                  <w:r>
                                    <w:rPr>
                                      <w:rFonts w:hint="eastAsia"/>
                                      <w:sz w:val="22"/>
                                      <w:szCs w:val="22"/>
                                    </w:rPr>
                                    <w:t>（売上構成比20％）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BA50" id="Rectangle 13" o:spid="_x0000_s1036" style="position:absolute;left:0;text-align:left;margin-left:247.35pt;margin-top:16pt;width:113pt;height:6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">
                      <v:textbox inset="5.85pt,.7pt,5.85pt,.7pt">
                        <w:txbxContent>
                          <w:p w14:paraId="68A3C608" w14:textId="77777777" w:rsidR="00CC6F1E" w:rsidRDefault="00CC6F1E" w:rsidP="003E49A3">
                            <w:pPr>
                              <w:jc w:val="center"/>
                              <w:rPr>
                                <w:sz w:val="22"/>
                                <w:szCs w:val="22"/>
                              </w:rPr>
                            </w:pPr>
                            <w:r>
                              <w:rPr>
                                <w:rFonts w:hint="eastAsia"/>
                                <w:sz w:val="22"/>
                                <w:szCs w:val="22"/>
                              </w:rPr>
                              <w:t>相生播磨重工業（株）</w:t>
                            </w:r>
                          </w:p>
                          <w:p w14:paraId="6DF11066" w14:textId="77777777" w:rsidR="00CC6F1E" w:rsidRDefault="00CC6F1E" w:rsidP="003E49A3">
                            <w:pPr>
                              <w:jc w:val="center"/>
                              <w:rPr>
                                <w:sz w:val="22"/>
                                <w:szCs w:val="22"/>
                              </w:rPr>
                            </w:pPr>
                          </w:p>
                          <w:p w14:paraId="540EFDAF" w14:textId="77777777" w:rsidR="00CC6F1E" w:rsidRPr="00E710E6" w:rsidRDefault="00CC6F1E" w:rsidP="003E49A3">
                            <w:pPr>
                              <w:jc w:val="center"/>
                              <w:rPr>
                                <w:sz w:val="22"/>
                                <w:szCs w:val="22"/>
                              </w:rPr>
                            </w:pPr>
                            <w:r>
                              <w:rPr>
                                <w:rFonts w:hint="eastAsia"/>
                                <w:sz w:val="22"/>
                                <w:szCs w:val="22"/>
                              </w:rPr>
                              <w:t>（売上構成比20％）</w:t>
                            </w:r>
                          </w:p>
                        </w:txbxContent>
                      </v:textbox>
                    </v:rect>
                  </w:pict>
                </mc:Fallback>
              </mc:AlternateContent>
            </w: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693056" behindDoc="0" locked="0" layoutInCell="1" allowOverlap="1" wp14:anchorId="6D253585" wp14:editId="4783137F">
                      <wp:simplePos x="0" y="0"/>
                      <wp:positionH relativeFrom="column">
                        <wp:posOffset>1750695</wp:posOffset>
                      </wp:positionH>
                      <wp:positionV relativeFrom="paragraph">
                        <wp:posOffset>203200</wp:posOffset>
                      </wp:positionV>
                      <wp:extent cx="1346200" cy="873760"/>
                      <wp:effectExtent l="0" t="0" r="25400" b="2159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873760"/>
                              </a:xfrm>
                              <a:prstGeom prst="rect">
                                <a:avLst/>
                              </a:prstGeom>
                              <a:solidFill>
                                <a:srgbClr val="FFFFFF"/>
                              </a:solidFill>
                              <a:ln w="9525">
                                <a:solidFill>
                                  <a:srgbClr val="000000"/>
                                </a:solidFill>
                                <a:miter lim="800000"/>
                                <a:headEnd/>
                                <a:tailEnd/>
                              </a:ln>
                            </wps:spPr>
                            <wps:txbx>
                              <w:txbxContent>
                                <w:p w14:paraId="185DC3CE" w14:textId="77777777" w:rsidR="00CC6F1E" w:rsidRDefault="00CC6F1E" w:rsidP="003E49A3">
                                  <w:pPr>
                                    <w:jc w:val="center"/>
                                    <w:rPr>
                                      <w:sz w:val="22"/>
                                      <w:szCs w:val="22"/>
                                    </w:rPr>
                                  </w:pPr>
                                  <w:r>
                                    <w:rPr>
                                      <w:rFonts w:hint="eastAsia"/>
                                      <w:sz w:val="22"/>
                                      <w:szCs w:val="22"/>
                                    </w:rPr>
                                    <w:t>帝国重工（株）</w:t>
                                  </w:r>
                                </w:p>
                                <w:p w14:paraId="602D6929" w14:textId="77777777" w:rsidR="00CC6F1E" w:rsidRDefault="00CC6F1E" w:rsidP="003E49A3">
                                  <w:pPr>
                                    <w:jc w:val="center"/>
                                    <w:rPr>
                                      <w:sz w:val="22"/>
                                      <w:szCs w:val="22"/>
                                    </w:rPr>
                                  </w:pPr>
                                </w:p>
                                <w:p w14:paraId="492833FE" w14:textId="77777777" w:rsidR="00CC6F1E" w:rsidRPr="00E710E6" w:rsidRDefault="00CC6F1E" w:rsidP="003E49A3">
                                  <w:pPr>
                                    <w:jc w:val="center"/>
                                    <w:rPr>
                                      <w:sz w:val="22"/>
                                      <w:szCs w:val="22"/>
                                    </w:rPr>
                                  </w:pPr>
                                  <w:r>
                                    <w:rPr>
                                      <w:rFonts w:hint="eastAsia"/>
                                      <w:sz w:val="22"/>
                                      <w:szCs w:val="22"/>
                                    </w:rPr>
                                    <w:t>（</w:t>
                                  </w:r>
                                  <w:r>
                                    <w:rPr>
                                      <w:sz w:val="22"/>
                                      <w:szCs w:val="22"/>
                                    </w:rPr>
                                    <w:t>売上構成比</w:t>
                                  </w:r>
                                  <w:r>
                                    <w:rPr>
                                      <w:rFonts w:hint="eastAsia"/>
                                      <w:sz w:val="22"/>
                                      <w:szCs w:val="22"/>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3585" id="_x0000_s1037" style="position:absolute;left:0;text-align:left;margin-left:137.85pt;margin-top:16pt;width:106pt;height:6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">
                      <v:textbox inset="5.85pt,.7pt,5.85pt,.7pt">
                        <w:txbxContent>
                          <w:p w14:paraId="185DC3CE" w14:textId="77777777" w:rsidR="00CC6F1E" w:rsidRDefault="00CC6F1E" w:rsidP="003E49A3">
                            <w:pPr>
                              <w:jc w:val="center"/>
                              <w:rPr>
                                <w:sz w:val="22"/>
                                <w:szCs w:val="22"/>
                              </w:rPr>
                            </w:pPr>
                            <w:r>
                              <w:rPr>
                                <w:rFonts w:hint="eastAsia"/>
                                <w:sz w:val="22"/>
                                <w:szCs w:val="22"/>
                              </w:rPr>
                              <w:t>帝国重工（株）</w:t>
                            </w:r>
                          </w:p>
                          <w:p w14:paraId="602D6929" w14:textId="77777777" w:rsidR="00CC6F1E" w:rsidRDefault="00CC6F1E" w:rsidP="003E49A3">
                            <w:pPr>
                              <w:jc w:val="center"/>
                              <w:rPr>
                                <w:sz w:val="22"/>
                                <w:szCs w:val="22"/>
                              </w:rPr>
                            </w:pPr>
                          </w:p>
                          <w:p w14:paraId="492833FE" w14:textId="77777777" w:rsidR="00CC6F1E" w:rsidRPr="00E710E6" w:rsidRDefault="00CC6F1E" w:rsidP="003E49A3">
                            <w:pPr>
                              <w:jc w:val="center"/>
                              <w:rPr>
                                <w:sz w:val="22"/>
                                <w:szCs w:val="22"/>
                              </w:rPr>
                            </w:pPr>
                            <w:r>
                              <w:rPr>
                                <w:rFonts w:hint="eastAsia"/>
                                <w:sz w:val="22"/>
                                <w:szCs w:val="22"/>
                              </w:rPr>
                              <w:t>（</w:t>
                            </w:r>
                            <w:r>
                              <w:rPr>
                                <w:sz w:val="22"/>
                                <w:szCs w:val="22"/>
                              </w:rPr>
                              <w:t>売上構成比</w:t>
                            </w:r>
                            <w:r>
                              <w:rPr>
                                <w:rFonts w:hint="eastAsia"/>
                                <w:sz w:val="22"/>
                                <w:szCs w:val="22"/>
                              </w:rPr>
                              <w:t>15％）</w:t>
                            </w:r>
                          </w:p>
                        </w:txbxContent>
                      </v:textbox>
                    </v:rect>
                  </w:pict>
                </mc:Fallback>
              </mc:AlternateContent>
            </w: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688960" behindDoc="0" locked="0" layoutInCell="1" allowOverlap="1" wp14:anchorId="0A8FC36F" wp14:editId="48493A10">
                      <wp:simplePos x="0" y="0"/>
                      <wp:positionH relativeFrom="column">
                        <wp:posOffset>283845</wp:posOffset>
                      </wp:positionH>
                      <wp:positionV relativeFrom="paragraph">
                        <wp:posOffset>203200</wp:posOffset>
                      </wp:positionV>
                      <wp:extent cx="1409700" cy="867410"/>
                      <wp:effectExtent l="0" t="0" r="19050" b="27940"/>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67410"/>
                              </a:xfrm>
                              <a:prstGeom prst="rect">
                                <a:avLst/>
                              </a:prstGeom>
                              <a:solidFill>
                                <a:srgbClr val="FFFFFF"/>
                              </a:solidFill>
                              <a:ln w="9525">
                                <a:solidFill>
                                  <a:srgbClr val="000000"/>
                                </a:solidFill>
                                <a:miter lim="800000"/>
                                <a:headEnd/>
                                <a:tailEnd/>
                              </a:ln>
                            </wps:spPr>
                            <wps:txbx>
                              <w:txbxContent>
                                <w:p w14:paraId="37AE29C2" w14:textId="77777777" w:rsidR="00CC6F1E" w:rsidRDefault="00CC6F1E" w:rsidP="003E49A3">
                                  <w:pPr>
                                    <w:jc w:val="center"/>
                                    <w:rPr>
                                      <w:sz w:val="22"/>
                                      <w:szCs w:val="22"/>
                                    </w:rPr>
                                  </w:pPr>
                                  <w:r>
                                    <w:rPr>
                                      <w:rFonts w:hint="eastAsia"/>
                                      <w:sz w:val="22"/>
                                      <w:szCs w:val="22"/>
                                    </w:rPr>
                                    <w:t>（株）大日本電機</w:t>
                                  </w:r>
                                </w:p>
                                <w:p w14:paraId="2F84CA46" w14:textId="77777777" w:rsidR="00CC6F1E" w:rsidRDefault="00CC6F1E" w:rsidP="003E49A3">
                                  <w:pPr>
                                    <w:jc w:val="center"/>
                                    <w:rPr>
                                      <w:sz w:val="22"/>
                                      <w:szCs w:val="22"/>
                                    </w:rPr>
                                  </w:pPr>
                                  <w:r>
                                    <w:rPr>
                                      <w:rFonts w:hint="eastAsia"/>
                                      <w:sz w:val="22"/>
                                      <w:szCs w:val="22"/>
                                    </w:rPr>
                                    <w:t>姫路製作所</w:t>
                                  </w:r>
                                </w:p>
                                <w:p w14:paraId="1450AE42" w14:textId="77777777" w:rsidR="00CC6F1E" w:rsidRPr="00E710E6" w:rsidRDefault="00CC6F1E" w:rsidP="003E49A3">
                                  <w:pPr>
                                    <w:jc w:val="center"/>
                                    <w:rPr>
                                      <w:sz w:val="22"/>
                                      <w:szCs w:val="22"/>
                                    </w:rPr>
                                  </w:pPr>
                                  <w:r>
                                    <w:rPr>
                                      <w:rFonts w:hint="eastAsia"/>
                                      <w:sz w:val="22"/>
                                      <w:szCs w:val="22"/>
                                    </w:rPr>
                                    <w:t>（</w:t>
                                  </w:r>
                                  <w:r>
                                    <w:rPr>
                                      <w:sz w:val="22"/>
                                      <w:szCs w:val="22"/>
                                    </w:rPr>
                                    <w:t>売上構成比65％）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FC36F" id="_x0000_s1038" style="position:absolute;left:0;text-align:left;margin-left:22.35pt;margin-top:16pt;width:111pt;height:6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">
                      <v:textbox inset="5.85pt,.7pt,5.85pt,.7pt">
                        <w:txbxContent>
                          <w:p w14:paraId="37AE29C2" w14:textId="77777777" w:rsidR="00CC6F1E" w:rsidRDefault="00CC6F1E" w:rsidP="003E49A3">
                            <w:pPr>
                              <w:jc w:val="center"/>
                              <w:rPr>
                                <w:sz w:val="22"/>
                                <w:szCs w:val="22"/>
                              </w:rPr>
                            </w:pPr>
                            <w:r>
                              <w:rPr>
                                <w:rFonts w:hint="eastAsia"/>
                                <w:sz w:val="22"/>
                                <w:szCs w:val="22"/>
                              </w:rPr>
                              <w:t>（</w:t>
                            </w:r>
                            <w:r>
                              <w:rPr>
                                <w:rFonts w:hint="eastAsia"/>
                                <w:sz w:val="22"/>
                                <w:szCs w:val="22"/>
                              </w:rPr>
                              <w:t>株）大日本電機</w:t>
                            </w:r>
                          </w:p>
                          <w:p w14:paraId="2F84CA46" w14:textId="77777777" w:rsidR="00CC6F1E" w:rsidRDefault="00CC6F1E" w:rsidP="003E49A3">
                            <w:pPr>
                              <w:jc w:val="center"/>
                              <w:rPr>
                                <w:sz w:val="22"/>
                                <w:szCs w:val="22"/>
                              </w:rPr>
                            </w:pPr>
                            <w:r>
                              <w:rPr>
                                <w:rFonts w:hint="eastAsia"/>
                                <w:sz w:val="22"/>
                                <w:szCs w:val="22"/>
                              </w:rPr>
                              <w:t>姫路製作所</w:t>
                            </w:r>
                          </w:p>
                          <w:p w14:paraId="1450AE42" w14:textId="77777777" w:rsidR="00CC6F1E" w:rsidRPr="00E710E6" w:rsidRDefault="00CC6F1E" w:rsidP="003E49A3">
                            <w:pPr>
                              <w:jc w:val="center"/>
                              <w:rPr>
                                <w:sz w:val="22"/>
                                <w:szCs w:val="22"/>
                              </w:rPr>
                            </w:pPr>
                            <w:r>
                              <w:rPr>
                                <w:rFonts w:hint="eastAsia"/>
                                <w:sz w:val="22"/>
                                <w:szCs w:val="22"/>
                              </w:rPr>
                              <w:t>（</w:t>
                            </w:r>
                            <w:r>
                              <w:rPr>
                                <w:sz w:val="22"/>
                                <w:szCs w:val="22"/>
                              </w:rPr>
                              <w:t>売上構成比65％）</w:t>
                            </w:r>
                          </w:p>
                        </w:txbxContent>
                      </v:textbox>
                    </v:rect>
                  </w:pict>
                </mc:Fallback>
              </mc:AlternateContent>
            </w:r>
          </w:p>
          <w:p w14:paraId="19E7BB6A" w14:textId="77777777" w:rsidR="003E49A3" w:rsidRPr="00884710"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p>
          <w:p w14:paraId="6A0DA307"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sz w:val="22"/>
                <w:szCs w:val="22"/>
              </w:rPr>
              <w:t xml:space="preserve"> </w:t>
            </w:r>
          </w:p>
          <w:p w14:paraId="283440DD"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77A91D12"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87936" behindDoc="0" locked="0" layoutInCell="1" allowOverlap="1" wp14:anchorId="3C454F41" wp14:editId="49FE497A">
                      <wp:simplePos x="0" y="0"/>
                      <wp:positionH relativeFrom="column">
                        <wp:posOffset>766445</wp:posOffset>
                      </wp:positionH>
                      <wp:positionV relativeFrom="paragraph">
                        <wp:posOffset>203200</wp:posOffset>
                      </wp:positionV>
                      <wp:extent cx="419100" cy="279400"/>
                      <wp:effectExtent l="38100" t="19050" r="19050" b="25400"/>
                      <wp:wrapNone/>
                      <wp:docPr id="2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654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left:0;text-align:left;margin-left:60.35pt;margin-top:16pt;width:33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" adj="9703" fillcolor="#4f81bd">
                      <v:textbox style="layout-flow:vertical-ideographic" inset="5.85pt,.7pt,5.85pt,.7pt"/>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7152" behindDoc="0" locked="0" layoutInCell="1" allowOverlap="1" wp14:anchorId="3B55B77F" wp14:editId="626D455F">
                      <wp:simplePos x="0" y="0"/>
                      <wp:positionH relativeFrom="column">
                        <wp:posOffset>2133600</wp:posOffset>
                      </wp:positionH>
                      <wp:positionV relativeFrom="paragraph">
                        <wp:posOffset>200660</wp:posOffset>
                      </wp:positionV>
                      <wp:extent cx="419100" cy="279400"/>
                      <wp:effectExtent l="38100" t="19050" r="19050" b="25400"/>
                      <wp:wrapSquare wrapText="bothSides"/>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9861" id="AutoShape 27" o:spid="_x0000_s1026" type="#_x0000_t68" style="position:absolute;left:0;text-align:left;margin-left:168pt;margin-top:15.8pt;width:33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" adj="9703" fillcolor="#4f81bd">
                      <v:textbox style="layout-flow:vertical-ideographic" inset="5.85pt,.7pt,5.85pt,.7pt"/>
                      <w10:wrap type="square"/>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5104" behindDoc="0" locked="0" layoutInCell="1" allowOverlap="1" wp14:anchorId="150B3D3C" wp14:editId="6B38D39A">
                      <wp:simplePos x="0" y="0"/>
                      <wp:positionH relativeFrom="column">
                        <wp:posOffset>3716655</wp:posOffset>
                      </wp:positionH>
                      <wp:positionV relativeFrom="paragraph">
                        <wp:posOffset>162560</wp:posOffset>
                      </wp:positionV>
                      <wp:extent cx="419100" cy="279400"/>
                      <wp:effectExtent l="38100" t="19050" r="19050" b="25400"/>
                      <wp:wrapSquare wrapText="bothSides"/>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0D60" id="AutoShape 27" o:spid="_x0000_s1026" type="#_x0000_t68" style="position:absolute;left:0;text-align:left;margin-left:292.65pt;margin-top:12.8pt;width:33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" adj="9703" fillcolor="#4f81bd">
                      <v:textbox style="layout-flow:vertical-ideographic" inset="5.85pt,.7pt,5.85pt,.7pt"/>
                      <w10:wrap type="square"/>
                    </v:shape>
                  </w:pict>
                </mc:Fallback>
              </mc:AlternateContent>
            </w:r>
          </w:p>
          <w:p w14:paraId="2DCD43FC"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1008" behindDoc="0" locked="0" layoutInCell="1" allowOverlap="1" wp14:anchorId="7E1AAC9C" wp14:editId="605CCBA4">
                      <wp:simplePos x="0" y="0"/>
                      <wp:positionH relativeFrom="column">
                        <wp:posOffset>3302000</wp:posOffset>
                      </wp:positionH>
                      <wp:positionV relativeFrom="paragraph">
                        <wp:posOffset>213995</wp:posOffset>
                      </wp:positionV>
                      <wp:extent cx="1314450" cy="261620"/>
                      <wp:effectExtent l="0" t="0" r="19050" b="24130"/>
                      <wp:wrapNone/>
                      <wp:docPr id="2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1620"/>
                              </a:xfrm>
                              <a:prstGeom prst="rect">
                                <a:avLst/>
                              </a:prstGeom>
                              <a:solidFill>
                                <a:srgbClr val="FFFFFF"/>
                              </a:solidFill>
                              <a:ln w="9525">
                                <a:solidFill>
                                  <a:sysClr val="window" lastClr="FFFFFF">
                                    <a:lumMod val="100000"/>
                                    <a:lumOff val="0"/>
                                  </a:sysClr>
                                </a:solidFill>
                                <a:miter lim="800000"/>
                                <a:headEnd/>
                                <a:tailEnd/>
                              </a:ln>
                            </wps:spPr>
                            <wps:txbx>
                              <w:txbxContent>
                                <w:p w14:paraId="230A2720" w14:textId="77777777" w:rsidR="00CC6F1E" w:rsidRPr="00966420" w:rsidRDefault="00CC6F1E" w:rsidP="003E49A3">
                                  <w:pPr>
                                    <w:rPr>
                                      <w:sz w:val="21"/>
                                      <w:szCs w:val="21"/>
                                    </w:rPr>
                                  </w:pPr>
                                  <w:r w:rsidRPr="00A0635A">
                                    <w:rPr>
                                      <w:rFonts w:hint="eastAsia"/>
                                      <w:sz w:val="21"/>
                                      <w:szCs w:val="21"/>
                                    </w:rPr>
                                    <w:t>特殊船舶のバルブ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AAC9C" id="_x0000_t202" coordsize="21600,21600" o:spt="202" path="m,l,21600r21600,l21600,xe">
                      <v:stroke joinstyle="miter"/>
                      <v:path gradientshapeok="t" o:connecttype="rect"/>
                    </v:shapetype>
                    <v:shape id="Text Box 32" o:spid="_x0000_s1039" type="#_x0000_t202" style="position:absolute;left:0;text-align:left;margin-left:260pt;margin-top:16.85pt;width:103.5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" strokecolor="white">
                      <v:textbox inset="5.85pt,.7pt,5.85pt,.7pt">
                        <w:txbxContent>
                          <w:p w14:paraId="230A2720" w14:textId="77777777" w:rsidR="00CC6F1E" w:rsidRPr="00966420" w:rsidRDefault="00CC6F1E" w:rsidP="003E49A3">
                            <w:pPr>
                              <w:rPr>
                                <w:sz w:val="21"/>
                                <w:szCs w:val="21"/>
                              </w:rPr>
                            </w:pPr>
                            <w:r w:rsidRPr="00A0635A">
                              <w:rPr>
                                <w:rFonts w:hint="eastAsia"/>
                                <w:sz w:val="21"/>
                                <w:szCs w:val="21"/>
                              </w:rPr>
                              <w:t>特殊船舶のバルブ</w:t>
                            </w:r>
                          </w:p>
                        </w:txbxContent>
                      </v:textbox>
                    </v:shape>
                  </w:pict>
                </mc:Fallback>
              </mc:AlternateContent>
            </w:r>
          </w:p>
          <w:p w14:paraId="36B5EB8C"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86912" behindDoc="0" locked="0" layoutInCell="1" allowOverlap="1" wp14:anchorId="62FD2CDD" wp14:editId="25AF15C5">
                      <wp:simplePos x="0" y="0"/>
                      <wp:positionH relativeFrom="column">
                        <wp:posOffset>398145</wp:posOffset>
                      </wp:positionH>
                      <wp:positionV relativeFrom="paragraph">
                        <wp:posOffset>69850</wp:posOffset>
                      </wp:positionV>
                      <wp:extent cx="1028700" cy="255270"/>
                      <wp:effectExtent l="0" t="0" r="19050" b="11430"/>
                      <wp:wrapNone/>
                      <wp:docPr id="2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5270"/>
                              </a:xfrm>
                              <a:prstGeom prst="rect">
                                <a:avLst/>
                              </a:prstGeom>
                              <a:solidFill>
                                <a:srgbClr val="FFFFFF"/>
                              </a:solidFill>
                              <a:ln w="9525">
                                <a:solidFill>
                                  <a:sysClr val="window" lastClr="FFFFFF">
                                    <a:lumMod val="100000"/>
                                    <a:lumOff val="0"/>
                                  </a:sysClr>
                                </a:solidFill>
                                <a:miter lim="800000"/>
                                <a:headEnd/>
                                <a:tailEnd/>
                              </a:ln>
                            </wps:spPr>
                            <wps:txbx>
                              <w:txbxContent>
                                <w:p w14:paraId="25906788" w14:textId="77777777" w:rsidR="00CC6F1E" w:rsidRPr="00966420" w:rsidRDefault="00CC6F1E" w:rsidP="003E49A3">
                                  <w:pPr>
                                    <w:rPr>
                                      <w:sz w:val="21"/>
                                      <w:szCs w:val="21"/>
                                    </w:rPr>
                                  </w:pPr>
                                  <w:r>
                                    <w:rPr>
                                      <w:rFonts w:hint="eastAsia"/>
                                      <w:sz w:val="21"/>
                                      <w:szCs w:val="21"/>
                                    </w:rPr>
                                    <w:t>航空関連部品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2CDD" id="Text Box 31" o:spid="_x0000_s1040" type="#_x0000_t202" style="position:absolute;left:0;text-align:left;margin-left:31.35pt;margin-top:5.5pt;width:81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" strokecolor="white">
                      <v:textbox inset="5.85pt,.7pt,5.85pt,.7pt">
                        <w:txbxContent>
                          <w:p w14:paraId="25906788" w14:textId="77777777" w:rsidR="00CC6F1E" w:rsidRPr="00966420" w:rsidRDefault="00CC6F1E" w:rsidP="003E49A3">
                            <w:pPr>
                              <w:rPr>
                                <w:sz w:val="21"/>
                                <w:szCs w:val="21"/>
                              </w:rPr>
                            </w:pPr>
                            <w:r>
                              <w:rPr>
                                <w:rFonts w:hint="eastAsia"/>
                                <w:sz w:val="21"/>
                                <w:szCs w:val="21"/>
                              </w:rPr>
                              <w:t>航空関連部品</w:t>
                            </w:r>
                          </w:p>
                        </w:txbxContent>
                      </v:textbox>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8176" behindDoc="0" locked="0" layoutInCell="1" allowOverlap="1" wp14:anchorId="48E2E73B" wp14:editId="43CD92E8">
                      <wp:simplePos x="0" y="0"/>
                      <wp:positionH relativeFrom="column">
                        <wp:posOffset>1739900</wp:posOffset>
                      </wp:positionH>
                      <wp:positionV relativeFrom="paragraph">
                        <wp:posOffset>66040</wp:posOffset>
                      </wp:positionV>
                      <wp:extent cx="1314450" cy="261620"/>
                      <wp:effectExtent l="0" t="0" r="19050" b="2413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1620"/>
                              </a:xfrm>
                              <a:prstGeom prst="rect">
                                <a:avLst/>
                              </a:prstGeom>
                              <a:solidFill>
                                <a:srgbClr val="FFFFFF"/>
                              </a:solidFill>
                              <a:ln w="9525">
                                <a:solidFill>
                                  <a:sysClr val="window" lastClr="FFFFFF">
                                    <a:lumMod val="100000"/>
                                    <a:lumOff val="0"/>
                                  </a:sysClr>
                                </a:solidFill>
                                <a:miter lim="800000"/>
                                <a:headEnd/>
                                <a:tailEnd/>
                              </a:ln>
                            </wps:spPr>
                            <wps:txbx>
                              <w:txbxContent>
                                <w:p w14:paraId="54C479AF" w14:textId="77777777" w:rsidR="00CC6F1E" w:rsidRPr="00966420" w:rsidRDefault="00CC6F1E" w:rsidP="003E49A3">
                                  <w:pPr>
                                    <w:rPr>
                                      <w:sz w:val="21"/>
                                      <w:szCs w:val="21"/>
                                    </w:rPr>
                                  </w:pPr>
                                  <w:r>
                                    <w:rPr>
                                      <w:rFonts w:hint="eastAsia"/>
                                      <w:sz w:val="21"/>
                                      <w:szCs w:val="21"/>
                                    </w:rPr>
                                    <w:t>ロケット関連部品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E73B" id="_x0000_s1041" type="#_x0000_t202" style="position:absolute;left:0;text-align:left;margin-left:137pt;margin-top:5.2pt;width:103.5pt;height:2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" strokecolor="white">
                      <v:textbox inset="5.85pt,.7pt,5.85pt,.7pt">
                        <w:txbxContent>
                          <w:p w14:paraId="54C479AF" w14:textId="77777777" w:rsidR="00CC6F1E" w:rsidRPr="00966420" w:rsidRDefault="00CC6F1E" w:rsidP="003E49A3">
                            <w:pPr>
                              <w:rPr>
                                <w:sz w:val="21"/>
                                <w:szCs w:val="21"/>
                              </w:rPr>
                            </w:pPr>
                            <w:r>
                              <w:rPr>
                                <w:rFonts w:hint="eastAsia"/>
                                <w:sz w:val="21"/>
                                <w:szCs w:val="21"/>
                              </w:rPr>
                              <w:t>ロケット関連部品</w:t>
                            </w:r>
                          </w:p>
                        </w:txbxContent>
                      </v:textbox>
                    </v:shape>
                  </w:pict>
                </mc:Fallback>
              </mc:AlternateContent>
            </w:r>
          </w:p>
          <w:p w14:paraId="7C1A1AE5"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89984" behindDoc="0" locked="0" layoutInCell="1" allowOverlap="1" wp14:anchorId="4089AB44" wp14:editId="7C7C3980">
                      <wp:simplePos x="0" y="0"/>
                      <wp:positionH relativeFrom="column">
                        <wp:posOffset>283845</wp:posOffset>
                      </wp:positionH>
                      <wp:positionV relativeFrom="paragraph">
                        <wp:posOffset>120650</wp:posOffset>
                      </wp:positionV>
                      <wp:extent cx="2857500" cy="615950"/>
                      <wp:effectExtent l="0" t="0" r="19050" b="12700"/>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15950"/>
                              </a:xfrm>
                              <a:prstGeom prst="rect">
                                <a:avLst/>
                              </a:prstGeom>
                              <a:solidFill>
                                <a:srgbClr val="F79646">
                                  <a:lumMod val="20000"/>
                                  <a:lumOff val="80000"/>
                                </a:srgbClr>
                              </a:solidFill>
                              <a:ln w="9525">
                                <a:solidFill>
                                  <a:srgbClr val="000000"/>
                                </a:solidFill>
                                <a:miter lim="800000"/>
                                <a:headEnd/>
                                <a:tailEnd/>
                              </a:ln>
                            </wps:spPr>
                            <wps:txbx>
                              <w:txbxContent>
                                <w:p w14:paraId="2893125A" w14:textId="77777777" w:rsidR="00CC6F1E" w:rsidRDefault="00CC6F1E" w:rsidP="003E49A3">
                                  <w:pPr>
                                    <w:jc w:val="center"/>
                                    <w:rPr>
                                      <w:sz w:val="22"/>
                                      <w:szCs w:val="22"/>
                                    </w:rPr>
                                  </w:pPr>
                                  <w:r>
                                    <w:rPr>
                                      <w:rFonts w:hint="eastAsia"/>
                                      <w:sz w:val="22"/>
                                      <w:szCs w:val="22"/>
                                    </w:rPr>
                                    <w:t>当社</w:t>
                                  </w:r>
                                </w:p>
                                <w:p w14:paraId="2D33D9CB" w14:textId="77777777" w:rsidR="00CC6F1E" w:rsidRPr="00E710E6" w:rsidRDefault="00CC6F1E" w:rsidP="003E49A3">
                                  <w:pPr>
                                    <w:jc w:val="center"/>
                                    <w:rPr>
                                      <w:sz w:val="22"/>
                                      <w:szCs w:val="22"/>
                                    </w:rPr>
                                  </w:pPr>
                                  <w:r>
                                    <w:rPr>
                                      <w:rFonts w:hint="eastAsia"/>
                                      <w:sz w:val="22"/>
                                      <w:szCs w:val="22"/>
                                    </w:rPr>
                                    <w:t xml:space="preserve">　　本社工場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AB44" id="Rectangle 16" o:spid="_x0000_s1042" style="position:absolute;left:0;text-align:left;margin-left:22.35pt;margin-top:9.5pt;width:225pt;height: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" fillcolor="#fdeada">
                      <v:textbox inset="5.85pt,.7pt,5.85pt,.7pt">
                        <w:txbxContent>
                          <w:p w14:paraId="2893125A" w14:textId="77777777" w:rsidR="00CC6F1E" w:rsidRDefault="00CC6F1E" w:rsidP="003E49A3">
                            <w:pPr>
                              <w:jc w:val="center"/>
                              <w:rPr>
                                <w:sz w:val="22"/>
                                <w:szCs w:val="22"/>
                              </w:rPr>
                            </w:pPr>
                            <w:r>
                              <w:rPr>
                                <w:rFonts w:hint="eastAsia"/>
                                <w:sz w:val="22"/>
                                <w:szCs w:val="22"/>
                              </w:rPr>
                              <w:t>当社</w:t>
                            </w:r>
                          </w:p>
                          <w:p w14:paraId="2D33D9CB" w14:textId="77777777" w:rsidR="00CC6F1E" w:rsidRPr="00E710E6" w:rsidRDefault="00CC6F1E" w:rsidP="003E49A3">
                            <w:pPr>
                              <w:jc w:val="center"/>
                              <w:rPr>
                                <w:sz w:val="22"/>
                                <w:szCs w:val="22"/>
                              </w:rPr>
                            </w:pPr>
                            <w:r>
                              <w:rPr>
                                <w:rFonts w:hint="eastAsia"/>
                                <w:sz w:val="22"/>
                                <w:szCs w:val="22"/>
                              </w:rPr>
                              <w:t xml:space="preserve">　　本社工場</w:t>
                            </w:r>
                          </w:p>
                        </w:txbxContent>
                      </v:textbox>
                    </v:rect>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6128" behindDoc="0" locked="0" layoutInCell="1" allowOverlap="1" wp14:anchorId="44B6CF9F" wp14:editId="3447E4CC">
                      <wp:simplePos x="0" y="0"/>
                      <wp:positionH relativeFrom="column">
                        <wp:posOffset>3141345</wp:posOffset>
                      </wp:positionH>
                      <wp:positionV relativeFrom="paragraph">
                        <wp:posOffset>120650</wp:posOffset>
                      </wp:positionV>
                      <wp:extent cx="1536700" cy="615950"/>
                      <wp:effectExtent l="0" t="0" r="25400" b="1270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5950"/>
                              </a:xfrm>
                              <a:prstGeom prst="rect">
                                <a:avLst/>
                              </a:prstGeom>
                              <a:solidFill>
                                <a:srgbClr val="F79646">
                                  <a:lumMod val="20000"/>
                                  <a:lumOff val="80000"/>
                                </a:srgbClr>
                              </a:solidFill>
                              <a:ln w="9525">
                                <a:solidFill>
                                  <a:srgbClr val="000000"/>
                                </a:solidFill>
                                <a:miter lim="800000"/>
                                <a:headEnd/>
                                <a:tailEnd/>
                              </a:ln>
                            </wps:spPr>
                            <wps:txbx>
                              <w:txbxContent>
                                <w:p w14:paraId="0ECAC349" w14:textId="77777777" w:rsidR="00CC6F1E" w:rsidRDefault="00CC6F1E" w:rsidP="003E49A3">
                                  <w:pPr>
                                    <w:jc w:val="center"/>
                                    <w:rPr>
                                      <w:sz w:val="22"/>
                                      <w:szCs w:val="22"/>
                                    </w:rPr>
                                  </w:pPr>
                                  <w:r>
                                    <w:rPr>
                                      <w:rFonts w:hint="eastAsia"/>
                                      <w:sz w:val="22"/>
                                      <w:szCs w:val="22"/>
                                    </w:rPr>
                                    <w:t>当社</w:t>
                                  </w:r>
                                </w:p>
                                <w:p w14:paraId="13B27408" w14:textId="77777777" w:rsidR="00CC6F1E" w:rsidRPr="00E710E6" w:rsidRDefault="00CC6F1E" w:rsidP="003E49A3">
                                  <w:pPr>
                                    <w:rPr>
                                      <w:sz w:val="22"/>
                                      <w:szCs w:val="22"/>
                                    </w:rPr>
                                  </w:pPr>
                                  <w:r>
                                    <w:rPr>
                                      <w:rFonts w:hint="eastAsia"/>
                                      <w:sz w:val="22"/>
                                      <w:szCs w:val="22"/>
                                    </w:rPr>
                                    <w:t>第二工場（船津工場）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6CF9F" id="_x0000_s1043" style="position:absolute;left:0;text-align:left;margin-left:247.35pt;margin-top:9.5pt;width:121pt;height: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" fillcolor="#fdeada">
                      <v:textbox inset="5.85pt,.7pt,5.85pt,.7pt">
                        <w:txbxContent>
                          <w:p w14:paraId="0ECAC349" w14:textId="77777777" w:rsidR="00CC6F1E" w:rsidRDefault="00CC6F1E" w:rsidP="003E49A3">
                            <w:pPr>
                              <w:jc w:val="center"/>
                              <w:rPr>
                                <w:sz w:val="22"/>
                                <w:szCs w:val="22"/>
                              </w:rPr>
                            </w:pPr>
                            <w:r>
                              <w:rPr>
                                <w:rFonts w:hint="eastAsia"/>
                                <w:sz w:val="22"/>
                                <w:szCs w:val="22"/>
                              </w:rPr>
                              <w:t>当社</w:t>
                            </w:r>
                          </w:p>
                          <w:p w14:paraId="13B27408" w14:textId="77777777" w:rsidR="00CC6F1E" w:rsidRPr="00E710E6" w:rsidRDefault="00CC6F1E" w:rsidP="003E49A3">
                            <w:pPr>
                              <w:rPr>
                                <w:sz w:val="22"/>
                                <w:szCs w:val="22"/>
                              </w:rPr>
                            </w:pPr>
                            <w:r>
                              <w:rPr>
                                <w:rFonts w:hint="eastAsia"/>
                                <w:sz w:val="22"/>
                                <w:szCs w:val="22"/>
                              </w:rPr>
                              <w:t>第二工場（船津工場）</w:t>
                            </w:r>
                          </w:p>
                        </w:txbxContent>
                      </v:textbox>
                    </v:rect>
                  </w:pict>
                </mc:Fallback>
              </mc:AlternateContent>
            </w:r>
          </w:p>
          <w:p w14:paraId="1086B682"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1B1461AF"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77F442D9"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70B57B96"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692032" behindDoc="0" locked="0" layoutInCell="1" allowOverlap="1" wp14:anchorId="45213E60" wp14:editId="2762C1AB">
                      <wp:simplePos x="0" y="0"/>
                      <wp:positionH relativeFrom="column">
                        <wp:posOffset>2395220</wp:posOffset>
                      </wp:positionH>
                      <wp:positionV relativeFrom="paragraph">
                        <wp:posOffset>63500</wp:posOffset>
                      </wp:positionV>
                      <wp:extent cx="1220152" cy="450850"/>
                      <wp:effectExtent l="38100" t="0" r="0" b="44450"/>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152" cy="450850"/>
                              </a:xfrm>
                              <a:prstGeom prst="downArrow">
                                <a:avLst>
                                  <a:gd name="adj1" fmla="val 50000"/>
                                  <a:gd name="adj2" fmla="val 4264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C73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26" type="#_x0000_t67" style="position:absolute;left:0;text-align:left;margin-left:188.6pt;margin-top:5pt;width:96.0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" adj="12390" fillcolor="red">
                      <v:textbox style="layout-flow:vertical-ideographic" inset="5.85pt,.7pt,5.85pt,.7pt"/>
                    </v:shape>
                  </w:pict>
                </mc:Fallback>
              </mc:AlternateContent>
            </w:r>
          </w:p>
          <w:p w14:paraId="7731C8EA"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4BF59F49"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r w:rsidRPr="00884710">
              <w:rPr>
                <w:rFonts w:ascii="ＭＳ ゴシック" w:eastAsia="ＭＳ ゴシック" w:hAnsi="ＭＳ ゴシック" w:cs="Times New Roman" w:hint="eastAsia"/>
                <w:b/>
                <w:bCs/>
                <w:sz w:val="21"/>
                <w:szCs w:val="21"/>
              </w:rPr>
              <w:t>○</w:t>
            </w:r>
            <w:r>
              <w:rPr>
                <w:rFonts w:ascii="ＭＳ ゴシック" w:eastAsia="ＭＳ ゴシック" w:hAnsi="ＭＳ ゴシック" w:cs="Times New Roman" w:hint="eastAsia"/>
                <w:b/>
                <w:bCs/>
                <w:sz w:val="21"/>
                <w:szCs w:val="21"/>
              </w:rPr>
              <w:t>再構築後のビジネスモデル俯瞰図</w:t>
            </w:r>
          </w:p>
          <w:p w14:paraId="28EC8B1D"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704320" behindDoc="0" locked="0" layoutInCell="1" allowOverlap="1" wp14:anchorId="12AC79F7" wp14:editId="7DCFBF16">
                      <wp:simplePos x="0" y="0"/>
                      <wp:positionH relativeFrom="column">
                        <wp:posOffset>1750695</wp:posOffset>
                      </wp:positionH>
                      <wp:positionV relativeFrom="paragraph">
                        <wp:posOffset>222250</wp:posOffset>
                      </wp:positionV>
                      <wp:extent cx="2616200" cy="854710"/>
                      <wp:effectExtent l="0" t="0" r="12700" b="2159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854710"/>
                              </a:xfrm>
                              <a:prstGeom prst="rect">
                                <a:avLst/>
                              </a:prstGeom>
                              <a:solidFill>
                                <a:srgbClr val="FFFFFF"/>
                              </a:solidFill>
                              <a:ln w="9525">
                                <a:solidFill>
                                  <a:srgbClr val="000000"/>
                                </a:solidFill>
                                <a:miter lim="800000"/>
                                <a:headEnd/>
                                <a:tailEnd/>
                              </a:ln>
                            </wps:spPr>
                            <wps:txbx>
                              <w:txbxContent>
                                <w:p w14:paraId="4171EA42" w14:textId="77777777" w:rsidR="00CC6F1E" w:rsidRDefault="00CC6F1E" w:rsidP="003E49A3">
                                  <w:pPr>
                                    <w:jc w:val="center"/>
                                    <w:rPr>
                                      <w:sz w:val="22"/>
                                      <w:szCs w:val="22"/>
                                    </w:rPr>
                                  </w:pPr>
                                  <w:r>
                                    <w:rPr>
                                      <w:rFonts w:hint="eastAsia"/>
                                      <w:sz w:val="22"/>
                                      <w:szCs w:val="22"/>
                                    </w:rPr>
                                    <w:t>帝国重工（株）</w:t>
                                  </w:r>
                                </w:p>
                                <w:p w14:paraId="4A34B7B9" w14:textId="77777777" w:rsidR="00CC6F1E" w:rsidRDefault="00CC6F1E" w:rsidP="003E49A3">
                                  <w:pPr>
                                    <w:rPr>
                                      <w:sz w:val="22"/>
                                      <w:szCs w:val="22"/>
                                    </w:rPr>
                                  </w:pPr>
                                </w:p>
                                <w:p w14:paraId="63791490" w14:textId="77777777" w:rsidR="00CC6F1E" w:rsidRPr="00E710E6" w:rsidRDefault="00CC6F1E" w:rsidP="003E49A3">
                                  <w:pPr>
                                    <w:rPr>
                                      <w:sz w:val="22"/>
                                      <w:szCs w:val="22"/>
                                    </w:rPr>
                                  </w:pPr>
                                  <w:r>
                                    <w:rPr>
                                      <w:rFonts w:hint="eastAsia"/>
                                      <w:sz w:val="22"/>
                                      <w:szCs w:val="22"/>
                                    </w:rPr>
                                    <w:t>（</w:t>
                                  </w:r>
                                  <w:r>
                                    <w:rPr>
                                      <w:sz w:val="22"/>
                                      <w:szCs w:val="22"/>
                                    </w:rPr>
                                    <w:t>売上構成比</w:t>
                                  </w:r>
                                  <w:r>
                                    <w:rPr>
                                      <w:rFonts w:hint="eastAsia"/>
                                      <w:sz w:val="22"/>
                                      <w:szCs w:val="22"/>
                                    </w:rPr>
                                    <w:t>1</w:t>
                                  </w:r>
                                  <w:r>
                                    <w:rPr>
                                      <w:sz w:val="22"/>
                                      <w:szCs w:val="22"/>
                                    </w:rPr>
                                    <w:t>0</w:t>
                                  </w:r>
                                  <w:r>
                                    <w:rPr>
                                      <w:rFonts w:hint="eastAsia"/>
                                      <w:sz w:val="22"/>
                                      <w:szCs w:val="22"/>
                                    </w:rPr>
                                    <w:t xml:space="preserve">％）　</w:t>
                                  </w:r>
                                  <w:r w:rsidRPr="00D249C2">
                                    <w:rPr>
                                      <w:rFonts w:hint="eastAsia"/>
                                      <w:color w:val="FF0000"/>
                                      <w:sz w:val="22"/>
                                      <w:szCs w:val="22"/>
                                    </w:rPr>
                                    <w:t>（売上構成比35％）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C79F7" id="_x0000_s1044" style="position:absolute;left:0;text-align:left;margin-left:137.85pt;margin-top:17.5pt;width:206pt;height:6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">
                      <v:textbox inset="5.85pt,.7pt,5.85pt,.7pt">
                        <w:txbxContent>
                          <w:p w14:paraId="4171EA42" w14:textId="77777777" w:rsidR="00CC6F1E" w:rsidRDefault="00CC6F1E" w:rsidP="003E49A3">
                            <w:pPr>
                              <w:jc w:val="center"/>
                              <w:rPr>
                                <w:sz w:val="22"/>
                                <w:szCs w:val="22"/>
                              </w:rPr>
                            </w:pPr>
                            <w:r>
                              <w:rPr>
                                <w:rFonts w:hint="eastAsia"/>
                                <w:sz w:val="22"/>
                                <w:szCs w:val="22"/>
                              </w:rPr>
                              <w:t>帝国重工（株）</w:t>
                            </w:r>
                          </w:p>
                          <w:p w14:paraId="4A34B7B9" w14:textId="77777777" w:rsidR="00CC6F1E" w:rsidRDefault="00CC6F1E" w:rsidP="003E49A3">
                            <w:pPr>
                              <w:rPr>
                                <w:sz w:val="22"/>
                                <w:szCs w:val="22"/>
                              </w:rPr>
                            </w:pPr>
                          </w:p>
                          <w:p w14:paraId="63791490" w14:textId="77777777" w:rsidR="00CC6F1E" w:rsidRPr="00E710E6" w:rsidRDefault="00CC6F1E" w:rsidP="003E49A3">
                            <w:pPr>
                              <w:rPr>
                                <w:sz w:val="22"/>
                                <w:szCs w:val="22"/>
                              </w:rPr>
                            </w:pPr>
                            <w:r>
                              <w:rPr>
                                <w:rFonts w:hint="eastAsia"/>
                                <w:sz w:val="22"/>
                                <w:szCs w:val="22"/>
                              </w:rPr>
                              <w:t>（</w:t>
                            </w:r>
                            <w:r>
                              <w:rPr>
                                <w:sz w:val="22"/>
                                <w:szCs w:val="22"/>
                              </w:rPr>
                              <w:t>売上構成比</w:t>
                            </w:r>
                            <w:r>
                              <w:rPr>
                                <w:rFonts w:hint="eastAsia"/>
                                <w:sz w:val="22"/>
                                <w:szCs w:val="22"/>
                              </w:rPr>
                              <w:t>1</w:t>
                            </w:r>
                            <w:r>
                              <w:rPr>
                                <w:sz w:val="22"/>
                                <w:szCs w:val="22"/>
                              </w:rPr>
                              <w:t>0</w:t>
                            </w:r>
                            <w:r>
                              <w:rPr>
                                <w:rFonts w:hint="eastAsia"/>
                                <w:sz w:val="22"/>
                                <w:szCs w:val="22"/>
                              </w:rPr>
                              <w:t xml:space="preserve">％）　</w:t>
                            </w:r>
                            <w:r w:rsidRPr="00D249C2">
                              <w:rPr>
                                <w:rFonts w:hint="eastAsia"/>
                                <w:color w:val="FF0000"/>
                                <w:sz w:val="22"/>
                                <w:szCs w:val="22"/>
                              </w:rPr>
                              <w:t>（売上構成比35％）</w:t>
                            </w:r>
                          </w:p>
                        </w:txbxContent>
                      </v:textbox>
                    </v:rect>
                  </w:pict>
                </mc:Fallback>
              </mc:AlternateContent>
            </w: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705344" behindDoc="0" locked="0" layoutInCell="1" allowOverlap="1" wp14:anchorId="25E29E56" wp14:editId="01E12017">
                      <wp:simplePos x="0" y="0"/>
                      <wp:positionH relativeFrom="column">
                        <wp:posOffset>4436745</wp:posOffset>
                      </wp:positionH>
                      <wp:positionV relativeFrom="paragraph">
                        <wp:posOffset>215900</wp:posOffset>
                      </wp:positionV>
                      <wp:extent cx="1504950" cy="842010"/>
                      <wp:effectExtent l="0" t="0" r="1905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42010"/>
                              </a:xfrm>
                              <a:prstGeom prst="rect">
                                <a:avLst/>
                              </a:prstGeom>
                              <a:solidFill>
                                <a:srgbClr val="FFFFFF"/>
                              </a:solidFill>
                              <a:ln w="9525">
                                <a:solidFill>
                                  <a:srgbClr val="000000"/>
                                </a:solidFill>
                                <a:miter lim="800000"/>
                                <a:headEnd/>
                                <a:tailEnd/>
                              </a:ln>
                            </wps:spPr>
                            <wps:txbx>
                              <w:txbxContent>
                                <w:p w14:paraId="00216CCA" w14:textId="77777777" w:rsidR="00CC6F1E" w:rsidRDefault="00CC6F1E" w:rsidP="003E49A3">
                                  <w:pPr>
                                    <w:jc w:val="center"/>
                                    <w:rPr>
                                      <w:sz w:val="22"/>
                                      <w:szCs w:val="22"/>
                                    </w:rPr>
                                  </w:pPr>
                                  <w:r>
                                    <w:rPr>
                                      <w:rFonts w:hint="eastAsia"/>
                                      <w:sz w:val="22"/>
                                      <w:szCs w:val="22"/>
                                    </w:rPr>
                                    <w:t>相生播磨重工業（株）</w:t>
                                  </w:r>
                                </w:p>
                                <w:p w14:paraId="1D57237A" w14:textId="77777777" w:rsidR="00CC6F1E" w:rsidRDefault="00CC6F1E" w:rsidP="003E49A3">
                                  <w:pPr>
                                    <w:jc w:val="center"/>
                                    <w:rPr>
                                      <w:sz w:val="22"/>
                                      <w:szCs w:val="22"/>
                                    </w:rPr>
                                  </w:pPr>
                                </w:p>
                                <w:p w14:paraId="32F8CB9A" w14:textId="77777777" w:rsidR="00CC6F1E" w:rsidRPr="00E710E6" w:rsidRDefault="00CC6F1E" w:rsidP="003E49A3">
                                  <w:pPr>
                                    <w:jc w:val="center"/>
                                    <w:rPr>
                                      <w:sz w:val="22"/>
                                      <w:szCs w:val="22"/>
                                    </w:rPr>
                                  </w:pPr>
                                  <w:r>
                                    <w:rPr>
                                      <w:rFonts w:hint="eastAsia"/>
                                      <w:sz w:val="22"/>
                                      <w:szCs w:val="22"/>
                                    </w:rPr>
                                    <w:t>（売上構成比</w:t>
                                  </w:r>
                                  <w:r>
                                    <w:rPr>
                                      <w:sz w:val="22"/>
                                      <w:szCs w:val="22"/>
                                    </w:rPr>
                                    <w:t>15</w:t>
                                  </w:r>
                                  <w:r>
                                    <w:rPr>
                                      <w:rFonts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9E56" id="_x0000_s1045" style="position:absolute;left:0;text-align:left;margin-left:349.35pt;margin-top:17pt;width:118.5pt;height:6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">
                      <v:textbox inset="5.85pt,.7pt,5.85pt,.7pt">
                        <w:txbxContent>
                          <w:p w14:paraId="00216CCA" w14:textId="77777777" w:rsidR="00CC6F1E" w:rsidRDefault="00CC6F1E" w:rsidP="003E49A3">
                            <w:pPr>
                              <w:jc w:val="center"/>
                              <w:rPr>
                                <w:sz w:val="22"/>
                                <w:szCs w:val="22"/>
                              </w:rPr>
                            </w:pPr>
                            <w:r>
                              <w:rPr>
                                <w:rFonts w:hint="eastAsia"/>
                                <w:sz w:val="22"/>
                                <w:szCs w:val="22"/>
                              </w:rPr>
                              <w:t>相生播磨重工業（株）</w:t>
                            </w:r>
                          </w:p>
                          <w:p w14:paraId="1D57237A" w14:textId="77777777" w:rsidR="00CC6F1E" w:rsidRDefault="00CC6F1E" w:rsidP="003E49A3">
                            <w:pPr>
                              <w:jc w:val="center"/>
                              <w:rPr>
                                <w:sz w:val="22"/>
                                <w:szCs w:val="22"/>
                              </w:rPr>
                            </w:pPr>
                          </w:p>
                          <w:p w14:paraId="32F8CB9A" w14:textId="77777777" w:rsidR="00CC6F1E" w:rsidRPr="00E710E6" w:rsidRDefault="00CC6F1E" w:rsidP="003E49A3">
                            <w:pPr>
                              <w:jc w:val="center"/>
                              <w:rPr>
                                <w:sz w:val="22"/>
                                <w:szCs w:val="22"/>
                              </w:rPr>
                            </w:pPr>
                            <w:r>
                              <w:rPr>
                                <w:rFonts w:hint="eastAsia"/>
                                <w:sz w:val="22"/>
                                <w:szCs w:val="22"/>
                              </w:rPr>
                              <w:t>（売上構成比</w:t>
                            </w:r>
                            <w:r>
                              <w:rPr>
                                <w:sz w:val="22"/>
                                <w:szCs w:val="22"/>
                              </w:rPr>
                              <w:t>15</w:t>
                            </w:r>
                            <w:r>
                              <w:rPr>
                                <w:rFonts w:hint="eastAsia"/>
                                <w:sz w:val="22"/>
                                <w:szCs w:val="22"/>
                              </w:rPr>
                              <w:t>％）</w:t>
                            </w:r>
                          </w:p>
                        </w:txbxContent>
                      </v:textbox>
                    </v:rect>
                  </w:pict>
                </mc:Fallback>
              </mc:AlternateContent>
            </w:r>
            <w:r w:rsidRPr="00F211DB">
              <w:rPr>
                <w:rFonts w:ascii="ＭＳ ゴシック" w:eastAsia="ＭＳ ゴシック" w:hAnsi="ＭＳ ゴシック" w:cs="Times New Roman"/>
                <w:b/>
                <w:bCs/>
                <w:noProof/>
                <w:sz w:val="22"/>
                <w:szCs w:val="22"/>
              </w:rPr>
              <mc:AlternateContent>
                <mc:Choice Requires="wps">
                  <w:drawing>
                    <wp:anchor distT="0" distB="0" distL="114300" distR="114300" simplePos="0" relativeHeight="251701248" behindDoc="0" locked="0" layoutInCell="1" allowOverlap="1" wp14:anchorId="3498B37A" wp14:editId="612A0DBC">
                      <wp:simplePos x="0" y="0"/>
                      <wp:positionH relativeFrom="column">
                        <wp:posOffset>283845</wp:posOffset>
                      </wp:positionH>
                      <wp:positionV relativeFrom="paragraph">
                        <wp:posOffset>222250</wp:posOffset>
                      </wp:positionV>
                      <wp:extent cx="1409700" cy="848360"/>
                      <wp:effectExtent l="0" t="0" r="19050" b="2794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8360"/>
                              </a:xfrm>
                              <a:prstGeom prst="rect">
                                <a:avLst/>
                              </a:prstGeom>
                              <a:solidFill>
                                <a:srgbClr val="FFFFFF"/>
                              </a:solidFill>
                              <a:ln w="9525">
                                <a:solidFill>
                                  <a:srgbClr val="000000"/>
                                </a:solidFill>
                                <a:miter lim="800000"/>
                                <a:headEnd/>
                                <a:tailEnd/>
                              </a:ln>
                            </wps:spPr>
                            <wps:txbx>
                              <w:txbxContent>
                                <w:p w14:paraId="70805C06" w14:textId="77777777" w:rsidR="00CC6F1E" w:rsidRDefault="00CC6F1E" w:rsidP="003E49A3">
                                  <w:pPr>
                                    <w:jc w:val="center"/>
                                    <w:rPr>
                                      <w:sz w:val="22"/>
                                      <w:szCs w:val="22"/>
                                    </w:rPr>
                                  </w:pPr>
                                  <w:r>
                                    <w:rPr>
                                      <w:rFonts w:hint="eastAsia"/>
                                      <w:sz w:val="22"/>
                                      <w:szCs w:val="22"/>
                                    </w:rPr>
                                    <w:t>（株）大日本電機</w:t>
                                  </w:r>
                                </w:p>
                                <w:p w14:paraId="075737B6" w14:textId="77777777" w:rsidR="00CC6F1E" w:rsidRDefault="00CC6F1E" w:rsidP="003E49A3">
                                  <w:pPr>
                                    <w:jc w:val="center"/>
                                    <w:rPr>
                                      <w:sz w:val="22"/>
                                      <w:szCs w:val="22"/>
                                    </w:rPr>
                                  </w:pPr>
                                  <w:r>
                                    <w:rPr>
                                      <w:rFonts w:hint="eastAsia"/>
                                      <w:sz w:val="22"/>
                                      <w:szCs w:val="22"/>
                                    </w:rPr>
                                    <w:t>姫路製作所</w:t>
                                  </w:r>
                                </w:p>
                                <w:p w14:paraId="3800F964" w14:textId="77777777" w:rsidR="00CC6F1E" w:rsidRPr="00E710E6" w:rsidRDefault="00CC6F1E" w:rsidP="003E49A3">
                                  <w:pPr>
                                    <w:jc w:val="center"/>
                                    <w:rPr>
                                      <w:sz w:val="22"/>
                                      <w:szCs w:val="22"/>
                                    </w:rPr>
                                  </w:pPr>
                                  <w:r>
                                    <w:rPr>
                                      <w:rFonts w:hint="eastAsia"/>
                                      <w:sz w:val="22"/>
                                      <w:szCs w:val="22"/>
                                    </w:rPr>
                                    <w:t>（</w:t>
                                  </w:r>
                                  <w:r>
                                    <w:rPr>
                                      <w:sz w:val="22"/>
                                      <w:szCs w:val="22"/>
                                    </w:rPr>
                                    <w:t>売上構成比40％）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8B37A" id="_x0000_s1046" style="position:absolute;left:0;text-align:left;margin-left:22.35pt;margin-top:17.5pt;width:111pt;height:6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">
                      <v:textbox inset="5.85pt,.7pt,5.85pt,.7pt">
                        <w:txbxContent>
                          <w:p w14:paraId="70805C06" w14:textId="77777777" w:rsidR="00CC6F1E" w:rsidRDefault="00CC6F1E" w:rsidP="003E49A3">
                            <w:pPr>
                              <w:jc w:val="center"/>
                              <w:rPr>
                                <w:sz w:val="22"/>
                                <w:szCs w:val="22"/>
                              </w:rPr>
                            </w:pPr>
                            <w:r>
                              <w:rPr>
                                <w:rFonts w:hint="eastAsia"/>
                                <w:sz w:val="22"/>
                                <w:szCs w:val="22"/>
                              </w:rPr>
                              <w:t>（</w:t>
                            </w:r>
                            <w:r>
                              <w:rPr>
                                <w:rFonts w:hint="eastAsia"/>
                                <w:sz w:val="22"/>
                                <w:szCs w:val="22"/>
                              </w:rPr>
                              <w:t>株）大日本電機</w:t>
                            </w:r>
                          </w:p>
                          <w:p w14:paraId="075737B6" w14:textId="77777777" w:rsidR="00CC6F1E" w:rsidRDefault="00CC6F1E" w:rsidP="003E49A3">
                            <w:pPr>
                              <w:jc w:val="center"/>
                              <w:rPr>
                                <w:sz w:val="22"/>
                                <w:szCs w:val="22"/>
                              </w:rPr>
                            </w:pPr>
                            <w:r>
                              <w:rPr>
                                <w:rFonts w:hint="eastAsia"/>
                                <w:sz w:val="22"/>
                                <w:szCs w:val="22"/>
                              </w:rPr>
                              <w:t>姫路製作所</w:t>
                            </w:r>
                          </w:p>
                          <w:p w14:paraId="3800F964" w14:textId="77777777" w:rsidR="00CC6F1E" w:rsidRPr="00E710E6" w:rsidRDefault="00CC6F1E" w:rsidP="003E49A3">
                            <w:pPr>
                              <w:jc w:val="center"/>
                              <w:rPr>
                                <w:sz w:val="22"/>
                                <w:szCs w:val="22"/>
                              </w:rPr>
                            </w:pPr>
                            <w:r>
                              <w:rPr>
                                <w:rFonts w:hint="eastAsia"/>
                                <w:sz w:val="22"/>
                                <w:szCs w:val="22"/>
                              </w:rPr>
                              <w:t>（</w:t>
                            </w:r>
                            <w:r>
                              <w:rPr>
                                <w:sz w:val="22"/>
                                <w:szCs w:val="22"/>
                              </w:rPr>
                              <w:t>売上構成比40％）</w:t>
                            </w:r>
                          </w:p>
                        </w:txbxContent>
                      </v:textbox>
                    </v:rect>
                  </w:pict>
                </mc:Fallback>
              </mc:AlternateContent>
            </w:r>
          </w:p>
          <w:p w14:paraId="15A197FA" w14:textId="77777777" w:rsidR="003E49A3" w:rsidRPr="00884710"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p>
          <w:p w14:paraId="73500D63"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sz w:val="22"/>
                <w:szCs w:val="22"/>
              </w:rPr>
              <w:t xml:space="preserve"> </w:t>
            </w:r>
          </w:p>
          <w:p w14:paraId="611E7850"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68FA7DE3"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10464" behindDoc="0" locked="0" layoutInCell="1" allowOverlap="1" wp14:anchorId="255DE1E8" wp14:editId="1DB03762">
                      <wp:simplePos x="0" y="0"/>
                      <wp:positionH relativeFrom="column">
                        <wp:posOffset>3505200</wp:posOffset>
                      </wp:positionH>
                      <wp:positionV relativeFrom="paragraph">
                        <wp:posOffset>200660</wp:posOffset>
                      </wp:positionV>
                      <wp:extent cx="419100" cy="279400"/>
                      <wp:effectExtent l="38100" t="19050" r="19050" b="25400"/>
                      <wp:wrapSquare wrapText="bothSides"/>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7AF0" id="AutoShape 27" o:spid="_x0000_s1026" type="#_x0000_t68" style="position:absolute;left:0;text-align:left;margin-left:276pt;margin-top:15.8pt;width:33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" adj="9703" fillcolor="#4f81bd">
                      <v:textbox style="layout-flow:vertical-ideographic" inset="5.85pt,.7pt,5.85pt,.7pt"/>
                      <w10:wrap type="square"/>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6368" behindDoc="0" locked="0" layoutInCell="1" allowOverlap="1" wp14:anchorId="0C4963A0" wp14:editId="767FAD5D">
                      <wp:simplePos x="0" y="0"/>
                      <wp:positionH relativeFrom="column">
                        <wp:posOffset>5012055</wp:posOffset>
                      </wp:positionH>
                      <wp:positionV relativeFrom="paragraph">
                        <wp:posOffset>157480</wp:posOffset>
                      </wp:positionV>
                      <wp:extent cx="419100" cy="279400"/>
                      <wp:effectExtent l="38100" t="19050" r="19050" b="25400"/>
                      <wp:wrapSquare wrapText="bothSides"/>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DBA0" id="AutoShape 27" o:spid="_x0000_s1026" type="#_x0000_t68" style="position:absolute;left:0;text-align:left;margin-left:394.65pt;margin-top:12.4pt;width:33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" adj="9703" fillcolor="#4f81bd">
                      <v:textbox style="layout-flow:vertical-ideographic" inset="5.85pt,.7pt,5.85pt,.7pt"/>
                      <w10:wrap type="square"/>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0224" behindDoc="0" locked="0" layoutInCell="1" allowOverlap="1" wp14:anchorId="1B2ACA7D" wp14:editId="53A6E112">
                      <wp:simplePos x="0" y="0"/>
                      <wp:positionH relativeFrom="column">
                        <wp:posOffset>766445</wp:posOffset>
                      </wp:positionH>
                      <wp:positionV relativeFrom="paragraph">
                        <wp:posOffset>203200</wp:posOffset>
                      </wp:positionV>
                      <wp:extent cx="419100" cy="279400"/>
                      <wp:effectExtent l="38100" t="19050" r="19050" b="25400"/>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327F" id="AutoShape 27" o:spid="_x0000_s1026" type="#_x0000_t68" style="position:absolute;left:0;text-align:left;margin-left:60.35pt;margin-top:16pt;width:33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" adj="9703" fillcolor="#4f81bd">
                      <v:textbox style="layout-flow:vertical-ideographic" inset="5.85pt,.7pt,5.85pt,.7pt"/>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8416" behindDoc="0" locked="0" layoutInCell="1" allowOverlap="1" wp14:anchorId="44154A34" wp14:editId="7FCC7E7C">
                      <wp:simplePos x="0" y="0"/>
                      <wp:positionH relativeFrom="column">
                        <wp:posOffset>2133600</wp:posOffset>
                      </wp:positionH>
                      <wp:positionV relativeFrom="paragraph">
                        <wp:posOffset>200660</wp:posOffset>
                      </wp:positionV>
                      <wp:extent cx="419100" cy="279400"/>
                      <wp:effectExtent l="38100" t="19050" r="19050" b="25400"/>
                      <wp:wrapSquare wrapText="bothSides"/>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upArrow">
                                <a:avLst>
                                  <a:gd name="adj1" fmla="val 50000"/>
                                  <a:gd name="adj2" fmla="val 44920"/>
                                </a:avLst>
                              </a:prstGeom>
                              <a:solidFill>
                                <a:srgbClr val="4F81BD">
                                  <a:lumMod val="100000"/>
                                  <a:lumOff val="0"/>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7B77" id="AutoShape 27" o:spid="_x0000_s1026" type="#_x0000_t68" style="position:absolute;left:0;text-align:left;margin-left:168pt;margin-top:15.8pt;width:33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" adj="9703" fillcolor="#4f81bd">
                      <v:textbox style="layout-flow:vertical-ideographic" inset="5.85pt,.7pt,5.85pt,.7pt"/>
                      <w10:wrap type="square"/>
                    </v:shape>
                  </w:pict>
                </mc:Fallback>
              </mc:AlternateContent>
            </w:r>
          </w:p>
          <w:p w14:paraId="6CBC4BB9"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0EB1E562"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3296" behindDoc="0" locked="0" layoutInCell="1" allowOverlap="1" wp14:anchorId="631D53D4" wp14:editId="7725E4B9">
                      <wp:simplePos x="0" y="0"/>
                      <wp:positionH relativeFrom="column">
                        <wp:posOffset>4527550</wp:posOffset>
                      </wp:positionH>
                      <wp:positionV relativeFrom="paragraph">
                        <wp:posOffset>23495</wp:posOffset>
                      </wp:positionV>
                      <wp:extent cx="1314450" cy="261620"/>
                      <wp:effectExtent l="0" t="0" r="19050" b="2413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1620"/>
                              </a:xfrm>
                              <a:prstGeom prst="rect">
                                <a:avLst/>
                              </a:prstGeom>
                              <a:solidFill>
                                <a:srgbClr val="FFFFFF"/>
                              </a:solidFill>
                              <a:ln w="9525">
                                <a:solidFill>
                                  <a:sysClr val="window" lastClr="FFFFFF">
                                    <a:lumMod val="100000"/>
                                    <a:lumOff val="0"/>
                                  </a:sysClr>
                                </a:solidFill>
                                <a:miter lim="800000"/>
                                <a:headEnd/>
                                <a:tailEnd/>
                              </a:ln>
                            </wps:spPr>
                            <wps:txbx>
                              <w:txbxContent>
                                <w:p w14:paraId="0A2B4939" w14:textId="77777777" w:rsidR="00CC6F1E" w:rsidRPr="00966420" w:rsidRDefault="00CC6F1E" w:rsidP="003E49A3">
                                  <w:pPr>
                                    <w:rPr>
                                      <w:sz w:val="21"/>
                                      <w:szCs w:val="21"/>
                                    </w:rPr>
                                  </w:pPr>
                                  <w:r w:rsidRPr="00A0635A">
                                    <w:rPr>
                                      <w:rFonts w:hint="eastAsia"/>
                                      <w:sz w:val="21"/>
                                      <w:szCs w:val="21"/>
                                    </w:rPr>
                                    <w:t>特殊船舶のバルブ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53D4" id="_x0000_s1047" type="#_x0000_t202" style="position:absolute;left:0;text-align:left;margin-left:356.5pt;margin-top:1.85pt;width:103.5pt;height:2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" strokecolor="white">
                      <v:textbox inset="5.85pt,.7pt,5.85pt,.7pt">
                        <w:txbxContent>
                          <w:p w14:paraId="0A2B4939" w14:textId="77777777" w:rsidR="00CC6F1E" w:rsidRPr="00966420" w:rsidRDefault="00CC6F1E" w:rsidP="003E49A3">
                            <w:pPr>
                              <w:rPr>
                                <w:sz w:val="21"/>
                                <w:szCs w:val="21"/>
                              </w:rPr>
                            </w:pPr>
                            <w:r w:rsidRPr="00A0635A">
                              <w:rPr>
                                <w:rFonts w:hint="eastAsia"/>
                                <w:sz w:val="21"/>
                                <w:szCs w:val="21"/>
                              </w:rPr>
                              <w:t>特殊船舶のバルブ</w:t>
                            </w:r>
                          </w:p>
                        </w:txbxContent>
                      </v:textbox>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11488" behindDoc="0" locked="0" layoutInCell="1" allowOverlap="1" wp14:anchorId="03C47EF4" wp14:editId="2446FFEE">
                      <wp:simplePos x="0" y="0"/>
                      <wp:positionH relativeFrom="column">
                        <wp:posOffset>3052445</wp:posOffset>
                      </wp:positionH>
                      <wp:positionV relativeFrom="paragraph">
                        <wp:posOffset>69850</wp:posOffset>
                      </wp:positionV>
                      <wp:extent cx="1225550" cy="261620"/>
                      <wp:effectExtent l="0" t="0" r="12700" b="2413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61620"/>
                              </a:xfrm>
                              <a:prstGeom prst="rect">
                                <a:avLst/>
                              </a:prstGeom>
                              <a:solidFill>
                                <a:srgbClr val="FFFFFF"/>
                              </a:solidFill>
                              <a:ln w="9525">
                                <a:solidFill>
                                  <a:sysClr val="window" lastClr="FFFFFF">
                                    <a:lumMod val="100000"/>
                                    <a:lumOff val="0"/>
                                  </a:sysClr>
                                </a:solidFill>
                                <a:miter lim="800000"/>
                                <a:headEnd/>
                                <a:tailEnd/>
                              </a:ln>
                            </wps:spPr>
                            <wps:txbx>
                              <w:txbxContent>
                                <w:p w14:paraId="02BAFE69" w14:textId="77777777" w:rsidR="00CC6F1E" w:rsidRPr="00D249C2" w:rsidRDefault="00CC6F1E" w:rsidP="003E49A3">
                                  <w:pPr>
                                    <w:rPr>
                                      <w:color w:val="FF0000"/>
                                      <w:sz w:val="21"/>
                                      <w:szCs w:val="21"/>
                                    </w:rPr>
                                  </w:pPr>
                                  <w:r w:rsidRPr="00D249C2">
                                    <w:rPr>
                                      <w:rFonts w:hint="eastAsia"/>
                                      <w:color w:val="FF0000"/>
                                      <w:sz w:val="21"/>
                                      <w:szCs w:val="21"/>
                                    </w:rPr>
                                    <w:t>ロボットコア部品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7EF4" id="_x0000_s1048" type="#_x0000_t202" style="position:absolute;left:0;text-align:left;margin-left:240.35pt;margin-top:5.5pt;width:96.5pt;height:2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" strokecolor="white">
                      <v:textbox inset="5.85pt,.7pt,5.85pt,.7pt">
                        <w:txbxContent>
                          <w:p w14:paraId="02BAFE69" w14:textId="77777777" w:rsidR="00CC6F1E" w:rsidRPr="00D249C2" w:rsidRDefault="00CC6F1E" w:rsidP="003E49A3">
                            <w:pPr>
                              <w:rPr>
                                <w:color w:val="FF0000"/>
                                <w:sz w:val="21"/>
                                <w:szCs w:val="21"/>
                              </w:rPr>
                            </w:pPr>
                            <w:r w:rsidRPr="00D249C2">
                              <w:rPr>
                                <w:rFonts w:hint="eastAsia"/>
                                <w:color w:val="FF0000"/>
                                <w:sz w:val="21"/>
                                <w:szCs w:val="21"/>
                              </w:rPr>
                              <w:t>ロボットコア部品</w:t>
                            </w:r>
                          </w:p>
                        </w:txbxContent>
                      </v:textbox>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699200" behindDoc="0" locked="0" layoutInCell="1" allowOverlap="1" wp14:anchorId="52D50428" wp14:editId="510D634C">
                      <wp:simplePos x="0" y="0"/>
                      <wp:positionH relativeFrom="column">
                        <wp:posOffset>398145</wp:posOffset>
                      </wp:positionH>
                      <wp:positionV relativeFrom="paragraph">
                        <wp:posOffset>69850</wp:posOffset>
                      </wp:positionV>
                      <wp:extent cx="1028700" cy="255270"/>
                      <wp:effectExtent l="0" t="0" r="19050" b="1143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5270"/>
                              </a:xfrm>
                              <a:prstGeom prst="rect">
                                <a:avLst/>
                              </a:prstGeom>
                              <a:solidFill>
                                <a:srgbClr val="FFFFFF"/>
                              </a:solidFill>
                              <a:ln w="9525">
                                <a:solidFill>
                                  <a:sysClr val="window" lastClr="FFFFFF">
                                    <a:lumMod val="100000"/>
                                    <a:lumOff val="0"/>
                                  </a:sysClr>
                                </a:solidFill>
                                <a:miter lim="800000"/>
                                <a:headEnd/>
                                <a:tailEnd/>
                              </a:ln>
                            </wps:spPr>
                            <wps:txbx>
                              <w:txbxContent>
                                <w:p w14:paraId="62CE74FA" w14:textId="77777777" w:rsidR="00CC6F1E" w:rsidRPr="00966420" w:rsidRDefault="00CC6F1E" w:rsidP="003E49A3">
                                  <w:pPr>
                                    <w:rPr>
                                      <w:sz w:val="21"/>
                                      <w:szCs w:val="21"/>
                                    </w:rPr>
                                  </w:pPr>
                                  <w:r>
                                    <w:rPr>
                                      <w:rFonts w:hint="eastAsia"/>
                                      <w:sz w:val="21"/>
                                      <w:szCs w:val="21"/>
                                    </w:rPr>
                                    <w:t>航空関連部品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0428" id="_x0000_s1049" type="#_x0000_t202" style="position:absolute;left:0;text-align:left;margin-left:31.35pt;margin-top:5.5pt;width:81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" strokecolor="white">
                      <v:textbox inset="5.85pt,.7pt,5.85pt,.7pt">
                        <w:txbxContent>
                          <w:p w14:paraId="62CE74FA" w14:textId="77777777" w:rsidR="00CC6F1E" w:rsidRPr="00966420" w:rsidRDefault="00CC6F1E" w:rsidP="003E49A3">
                            <w:pPr>
                              <w:rPr>
                                <w:sz w:val="21"/>
                                <w:szCs w:val="21"/>
                              </w:rPr>
                            </w:pPr>
                            <w:r>
                              <w:rPr>
                                <w:rFonts w:hint="eastAsia"/>
                                <w:sz w:val="21"/>
                                <w:szCs w:val="21"/>
                              </w:rPr>
                              <w:t>航空関連部品</w:t>
                            </w:r>
                          </w:p>
                        </w:txbxContent>
                      </v:textbox>
                    </v:shape>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9440" behindDoc="0" locked="0" layoutInCell="1" allowOverlap="1" wp14:anchorId="09A7429D" wp14:editId="70B33901">
                      <wp:simplePos x="0" y="0"/>
                      <wp:positionH relativeFrom="column">
                        <wp:posOffset>1739900</wp:posOffset>
                      </wp:positionH>
                      <wp:positionV relativeFrom="paragraph">
                        <wp:posOffset>66040</wp:posOffset>
                      </wp:positionV>
                      <wp:extent cx="1314450" cy="261620"/>
                      <wp:effectExtent l="0" t="0" r="19050" b="2413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1620"/>
                              </a:xfrm>
                              <a:prstGeom prst="rect">
                                <a:avLst/>
                              </a:prstGeom>
                              <a:solidFill>
                                <a:srgbClr val="FFFFFF"/>
                              </a:solidFill>
                              <a:ln w="9525">
                                <a:solidFill>
                                  <a:sysClr val="window" lastClr="FFFFFF">
                                    <a:lumMod val="100000"/>
                                    <a:lumOff val="0"/>
                                  </a:sysClr>
                                </a:solidFill>
                                <a:miter lim="800000"/>
                                <a:headEnd/>
                                <a:tailEnd/>
                              </a:ln>
                            </wps:spPr>
                            <wps:txbx>
                              <w:txbxContent>
                                <w:p w14:paraId="0088C361" w14:textId="77777777" w:rsidR="00CC6F1E" w:rsidRPr="00966420" w:rsidRDefault="00CC6F1E" w:rsidP="003E49A3">
                                  <w:pPr>
                                    <w:rPr>
                                      <w:sz w:val="21"/>
                                      <w:szCs w:val="21"/>
                                    </w:rPr>
                                  </w:pPr>
                                  <w:r>
                                    <w:rPr>
                                      <w:rFonts w:hint="eastAsia"/>
                                      <w:sz w:val="21"/>
                                      <w:szCs w:val="21"/>
                                    </w:rPr>
                                    <w:t>ロケット関連部品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429D" id="_x0000_s1050" type="#_x0000_t202" style="position:absolute;left:0;text-align:left;margin-left:137pt;margin-top:5.2pt;width:103.5pt;height:2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" strokecolor="white">
                      <v:textbox inset="5.85pt,.7pt,5.85pt,.7pt">
                        <w:txbxContent>
                          <w:p w14:paraId="0088C361" w14:textId="77777777" w:rsidR="00CC6F1E" w:rsidRPr="00966420" w:rsidRDefault="00CC6F1E" w:rsidP="003E49A3">
                            <w:pPr>
                              <w:rPr>
                                <w:sz w:val="21"/>
                                <w:szCs w:val="21"/>
                              </w:rPr>
                            </w:pPr>
                            <w:r>
                              <w:rPr>
                                <w:rFonts w:hint="eastAsia"/>
                                <w:sz w:val="21"/>
                                <w:szCs w:val="21"/>
                              </w:rPr>
                              <w:t>ロケット関連部品</w:t>
                            </w:r>
                          </w:p>
                        </w:txbxContent>
                      </v:textbox>
                    </v:shape>
                  </w:pict>
                </mc:Fallback>
              </mc:AlternateContent>
            </w:r>
          </w:p>
          <w:p w14:paraId="59B986BD"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2272" behindDoc="0" locked="0" layoutInCell="1" allowOverlap="1" wp14:anchorId="269ECF81" wp14:editId="358B5052">
                      <wp:simplePos x="0" y="0"/>
                      <wp:positionH relativeFrom="column">
                        <wp:posOffset>285020</wp:posOffset>
                      </wp:positionH>
                      <wp:positionV relativeFrom="paragraph">
                        <wp:posOffset>121054</wp:posOffset>
                      </wp:positionV>
                      <wp:extent cx="4101586" cy="641350"/>
                      <wp:effectExtent l="0" t="0" r="13335" b="2540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1586" cy="641350"/>
                              </a:xfrm>
                              <a:prstGeom prst="rect">
                                <a:avLst/>
                              </a:prstGeom>
                              <a:solidFill>
                                <a:srgbClr val="F79646">
                                  <a:lumMod val="20000"/>
                                  <a:lumOff val="80000"/>
                                </a:srgbClr>
                              </a:solidFill>
                              <a:ln w="9525">
                                <a:solidFill>
                                  <a:srgbClr val="000000"/>
                                </a:solidFill>
                                <a:miter lim="800000"/>
                                <a:headEnd/>
                                <a:tailEnd/>
                              </a:ln>
                            </wps:spPr>
                            <wps:txbx>
                              <w:txbxContent>
                                <w:p w14:paraId="60CE53D2" w14:textId="77777777" w:rsidR="00CC6F1E" w:rsidRDefault="00CC6F1E" w:rsidP="003E49A3">
                                  <w:pPr>
                                    <w:jc w:val="center"/>
                                    <w:rPr>
                                      <w:sz w:val="22"/>
                                      <w:szCs w:val="22"/>
                                    </w:rPr>
                                  </w:pPr>
                                  <w:r>
                                    <w:rPr>
                                      <w:rFonts w:hint="eastAsia"/>
                                      <w:sz w:val="22"/>
                                      <w:szCs w:val="22"/>
                                    </w:rPr>
                                    <w:t>当社</w:t>
                                  </w:r>
                                </w:p>
                                <w:p w14:paraId="66729B68" w14:textId="77777777" w:rsidR="00CC6F1E" w:rsidRPr="00E710E6" w:rsidRDefault="00CC6F1E" w:rsidP="003E49A3">
                                  <w:pPr>
                                    <w:jc w:val="center"/>
                                    <w:rPr>
                                      <w:sz w:val="22"/>
                                      <w:szCs w:val="22"/>
                                    </w:rPr>
                                  </w:pPr>
                                  <w:r>
                                    <w:rPr>
                                      <w:rFonts w:hint="eastAsia"/>
                                      <w:sz w:val="22"/>
                                      <w:szCs w:val="22"/>
                                    </w:rPr>
                                    <w:t xml:space="preserve">　　本社工場（棟続きに80坪増床）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ECF81" id="_x0000_s1051" style="position:absolute;left:0;text-align:left;margin-left:22.45pt;margin-top:9.55pt;width:322.95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" fillcolor="#fdeada">
                      <v:textbox inset="5.85pt,.7pt,5.85pt,.7pt">
                        <w:txbxContent>
                          <w:p w14:paraId="60CE53D2" w14:textId="77777777" w:rsidR="00CC6F1E" w:rsidRDefault="00CC6F1E" w:rsidP="003E49A3">
                            <w:pPr>
                              <w:jc w:val="center"/>
                              <w:rPr>
                                <w:sz w:val="22"/>
                                <w:szCs w:val="22"/>
                              </w:rPr>
                            </w:pPr>
                            <w:r>
                              <w:rPr>
                                <w:rFonts w:hint="eastAsia"/>
                                <w:sz w:val="22"/>
                                <w:szCs w:val="22"/>
                              </w:rPr>
                              <w:t>当社</w:t>
                            </w:r>
                          </w:p>
                          <w:p w14:paraId="66729B68" w14:textId="77777777" w:rsidR="00CC6F1E" w:rsidRPr="00E710E6" w:rsidRDefault="00CC6F1E" w:rsidP="003E49A3">
                            <w:pPr>
                              <w:jc w:val="center"/>
                              <w:rPr>
                                <w:sz w:val="22"/>
                                <w:szCs w:val="22"/>
                              </w:rPr>
                            </w:pPr>
                            <w:r>
                              <w:rPr>
                                <w:rFonts w:hint="eastAsia"/>
                                <w:sz w:val="22"/>
                                <w:szCs w:val="22"/>
                              </w:rPr>
                              <w:t xml:space="preserve">　　本社工場（棟続きに80坪増床）</w:t>
                            </w:r>
                          </w:p>
                        </w:txbxContent>
                      </v:textbox>
                    </v:rect>
                  </w:pict>
                </mc:Fallback>
              </mc:AlternateContent>
            </w:r>
            <w:r w:rsidRPr="00F211DB">
              <w:rPr>
                <w:rFonts w:ascii="ＭＳ ゴシック" w:eastAsia="ＭＳ ゴシック" w:hAnsi="ＭＳ ゴシック" w:cs="Times New Roman"/>
                <w:b/>
                <w:bCs/>
                <w:noProof/>
                <w:sz w:val="22"/>
                <w:szCs w:val="22"/>
                <w:u w:val="double"/>
              </w:rPr>
              <mc:AlternateContent>
                <mc:Choice Requires="wps">
                  <w:drawing>
                    <wp:anchor distT="0" distB="0" distL="114300" distR="114300" simplePos="0" relativeHeight="251707392" behindDoc="0" locked="0" layoutInCell="1" allowOverlap="1" wp14:anchorId="3C952611" wp14:editId="40E23092">
                      <wp:simplePos x="0" y="0"/>
                      <wp:positionH relativeFrom="column">
                        <wp:posOffset>4404995</wp:posOffset>
                      </wp:positionH>
                      <wp:positionV relativeFrom="paragraph">
                        <wp:posOffset>120650</wp:posOffset>
                      </wp:positionV>
                      <wp:extent cx="1536700" cy="641350"/>
                      <wp:effectExtent l="0" t="0" r="25400" b="2540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41350"/>
                              </a:xfrm>
                              <a:prstGeom prst="rect">
                                <a:avLst/>
                              </a:prstGeom>
                              <a:solidFill>
                                <a:srgbClr val="F79646">
                                  <a:lumMod val="20000"/>
                                  <a:lumOff val="80000"/>
                                </a:srgbClr>
                              </a:solidFill>
                              <a:ln w="9525">
                                <a:solidFill>
                                  <a:srgbClr val="000000"/>
                                </a:solidFill>
                                <a:miter lim="800000"/>
                                <a:headEnd/>
                                <a:tailEnd/>
                              </a:ln>
                            </wps:spPr>
                            <wps:txbx>
                              <w:txbxContent>
                                <w:p w14:paraId="6099B1B2" w14:textId="77777777" w:rsidR="00CC6F1E" w:rsidRDefault="00CC6F1E" w:rsidP="003E49A3">
                                  <w:pPr>
                                    <w:jc w:val="center"/>
                                    <w:rPr>
                                      <w:sz w:val="22"/>
                                      <w:szCs w:val="22"/>
                                    </w:rPr>
                                  </w:pPr>
                                  <w:r>
                                    <w:rPr>
                                      <w:rFonts w:hint="eastAsia"/>
                                      <w:sz w:val="22"/>
                                      <w:szCs w:val="22"/>
                                    </w:rPr>
                                    <w:t>当社</w:t>
                                  </w:r>
                                </w:p>
                                <w:p w14:paraId="0342EAF6" w14:textId="77777777" w:rsidR="00CC6F1E" w:rsidRPr="00E710E6" w:rsidRDefault="00CC6F1E" w:rsidP="003E49A3">
                                  <w:pPr>
                                    <w:rPr>
                                      <w:sz w:val="22"/>
                                      <w:szCs w:val="22"/>
                                    </w:rPr>
                                  </w:pPr>
                                  <w:r>
                                    <w:rPr>
                                      <w:rFonts w:hint="eastAsia"/>
                                      <w:sz w:val="22"/>
                                      <w:szCs w:val="22"/>
                                    </w:rPr>
                                    <w:t>第二工場（船津工場）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2611" id="_x0000_s1052" style="position:absolute;left:0;text-align:left;margin-left:346.85pt;margin-top:9.5pt;width:121pt;height: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" fillcolor="#fdeada">
                      <v:textbox inset="5.85pt,.7pt,5.85pt,.7pt">
                        <w:txbxContent>
                          <w:p w14:paraId="6099B1B2" w14:textId="77777777" w:rsidR="00CC6F1E" w:rsidRDefault="00CC6F1E" w:rsidP="003E49A3">
                            <w:pPr>
                              <w:jc w:val="center"/>
                              <w:rPr>
                                <w:sz w:val="22"/>
                                <w:szCs w:val="22"/>
                              </w:rPr>
                            </w:pPr>
                            <w:r>
                              <w:rPr>
                                <w:rFonts w:hint="eastAsia"/>
                                <w:sz w:val="22"/>
                                <w:szCs w:val="22"/>
                              </w:rPr>
                              <w:t>当社</w:t>
                            </w:r>
                          </w:p>
                          <w:p w14:paraId="0342EAF6" w14:textId="77777777" w:rsidR="00CC6F1E" w:rsidRPr="00E710E6" w:rsidRDefault="00CC6F1E" w:rsidP="003E49A3">
                            <w:pPr>
                              <w:rPr>
                                <w:sz w:val="22"/>
                                <w:szCs w:val="22"/>
                              </w:rPr>
                            </w:pPr>
                            <w:r>
                              <w:rPr>
                                <w:rFonts w:hint="eastAsia"/>
                                <w:sz w:val="22"/>
                                <w:szCs w:val="22"/>
                              </w:rPr>
                              <w:t>第二工場（船津工場）</w:t>
                            </w:r>
                          </w:p>
                        </w:txbxContent>
                      </v:textbox>
                    </v:rect>
                  </w:pict>
                </mc:Fallback>
              </mc:AlternateContent>
            </w:r>
          </w:p>
          <w:p w14:paraId="3D72EBF5" w14:textId="77777777" w:rsidR="003E49A3" w:rsidRPr="00F211DB"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7CD2F409"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43E8FBE6" w14:textId="77777777"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2"/>
                <w:szCs w:val="22"/>
              </w:rPr>
            </w:pPr>
          </w:p>
          <w:p w14:paraId="5C147F7E" w14:textId="25D31C51" w:rsidR="003E49A3" w:rsidRDefault="003E49A3"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p>
          <w:p w14:paraId="2EF22359" w14:textId="77777777" w:rsidR="00CC6F1E" w:rsidRPr="009E3283" w:rsidRDefault="00CC6F1E" w:rsidP="003E49A3">
            <w:pPr>
              <w:widowControl w:val="0"/>
              <w:overflowPunct w:val="0"/>
              <w:adjustRightInd w:val="0"/>
              <w:jc w:val="both"/>
              <w:textAlignment w:val="baseline"/>
              <w:rPr>
                <w:rFonts w:ascii="ＭＳ ゴシック" w:eastAsia="ＭＳ ゴシック" w:hAnsi="ＭＳ ゴシック" w:cs="Times New Roman"/>
                <w:b/>
                <w:bCs/>
                <w:sz w:val="21"/>
                <w:szCs w:val="21"/>
              </w:rPr>
            </w:pPr>
          </w:p>
          <w:p w14:paraId="778E9B98" w14:textId="18471726" w:rsidR="003E49A3" w:rsidRPr="001B7EC8" w:rsidRDefault="003E49A3" w:rsidP="003E49A3">
            <w:pPr>
              <w:pStyle w:val="af1"/>
              <w:ind w:leftChars="27" w:left="164" w:hangingChars="44" w:hanging="99"/>
              <w:rPr>
                <w:rFonts w:asciiTheme="majorEastAsia" w:eastAsiaTheme="majorEastAsia" w:hAnsiTheme="majorEastAsia"/>
                <w:b/>
                <w:bCs/>
                <w:sz w:val="22"/>
                <w:szCs w:val="22"/>
                <w:u w:val="single"/>
              </w:rPr>
            </w:pPr>
            <w:r>
              <w:rPr>
                <w:rFonts w:asciiTheme="majorEastAsia" w:eastAsiaTheme="majorEastAsia" w:hAnsiTheme="majorEastAsia" w:hint="eastAsia"/>
                <w:b/>
                <w:bCs/>
                <w:sz w:val="22"/>
                <w:szCs w:val="22"/>
                <w:u w:val="single"/>
              </w:rPr>
              <w:t>【</w:t>
            </w:r>
            <w:r w:rsidRPr="001B7EC8">
              <w:rPr>
                <w:rFonts w:asciiTheme="majorEastAsia" w:eastAsiaTheme="majorEastAsia" w:hAnsiTheme="majorEastAsia" w:hint="eastAsia"/>
                <w:b/>
                <w:bCs/>
                <w:sz w:val="22"/>
                <w:szCs w:val="22"/>
                <w:u w:val="single"/>
              </w:rPr>
              <w:t>資金調達について</w:t>
            </w:r>
            <w:r>
              <w:rPr>
                <w:rFonts w:asciiTheme="majorEastAsia" w:eastAsiaTheme="majorEastAsia" w:hAnsiTheme="majorEastAsia" w:hint="eastAsia"/>
                <w:b/>
                <w:bCs/>
                <w:sz w:val="22"/>
                <w:szCs w:val="22"/>
                <w:u w:val="single"/>
              </w:rPr>
              <w:t>】</w:t>
            </w:r>
          </w:p>
          <w:p w14:paraId="34F4136D" w14:textId="77777777" w:rsidR="003E49A3" w:rsidRPr="00847F71" w:rsidRDefault="003E49A3" w:rsidP="003E49A3">
            <w:pPr>
              <w:pStyle w:val="af1"/>
              <w:ind w:leftChars="54" w:left="130" w:firstLineChars="100" w:firstLine="224"/>
              <w:rPr>
                <w:rFonts w:asciiTheme="majorEastAsia" w:eastAsiaTheme="majorEastAsia" w:hAnsiTheme="majorEastAsia"/>
                <w:color w:val="000000" w:themeColor="text1"/>
                <w:sz w:val="22"/>
                <w:szCs w:val="22"/>
              </w:rPr>
            </w:pPr>
            <w:r w:rsidRPr="00847F71">
              <w:rPr>
                <w:rFonts w:asciiTheme="majorEastAsia" w:eastAsiaTheme="majorEastAsia" w:hAnsiTheme="majorEastAsia" w:hint="eastAsia"/>
                <w:color w:val="000000" w:themeColor="text1"/>
                <w:sz w:val="22"/>
                <w:szCs w:val="22"/>
              </w:rPr>
              <w:t>必要資金60,000千円については</w:t>
            </w:r>
            <w:r>
              <w:rPr>
                <w:rFonts w:asciiTheme="majorEastAsia" w:eastAsiaTheme="majorEastAsia" w:hAnsiTheme="majorEastAsia" w:hint="eastAsia"/>
                <w:color w:val="000000" w:themeColor="text1"/>
                <w:sz w:val="22"/>
                <w:szCs w:val="22"/>
              </w:rPr>
              <w:t>、10,000千円は自己資金を充当し、50,000千円は、融資を受ける予定である（</w:t>
            </w:r>
            <w:r w:rsidRPr="00847F71">
              <w:rPr>
                <w:rFonts w:asciiTheme="majorEastAsia" w:eastAsiaTheme="majorEastAsia" w:hAnsiTheme="majorEastAsia" w:hint="eastAsia"/>
                <w:color w:val="000000" w:themeColor="text1"/>
                <w:sz w:val="22"/>
                <w:szCs w:val="22"/>
              </w:rPr>
              <w:t>但陽信用金庫とすでに協議済み</w:t>
            </w:r>
            <w:r>
              <w:rPr>
                <w:rFonts w:asciiTheme="majorEastAsia" w:eastAsiaTheme="majorEastAsia" w:hAnsiTheme="majorEastAsia" w:hint="eastAsia"/>
                <w:color w:val="000000" w:themeColor="text1"/>
                <w:sz w:val="22"/>
                <w:szCs w:val="22"/>
              </w:rPr>
              <w:t>）</w:t>
            </w:r>
          </w:p>
          <w:p w14:paraId="129A0428" w14:textId="77777777" w:rsidR="003E49A3" w:rsidRDefault="003E49A3" w:rsidP="003E49A3">
            <w:pPr>
              <w:pStyle w:val="af1"/>
              <w:ind w:leftChars="83" w:left="302" w:hangingChars="46" w:hanging="103"/>
              <w:rPr>
                <w:rFonts w:asciiTheme="majorEastAsia" w:eastAsiaTheme="majorEastAsia" w:hAnsiTheme="majorEastAsia"/>
                <w:color w:val="000000" w:themeColor="text1"/>
                <w:sz w:val="22"/>
                <w:szCs w:val="22"/>
              </w:rPr>
            </w:pPr>
            <w:r w:rsidRPr="00847F71">
              <w:rPr>
                <w:rFonts w:asciiTheme="majorEastAsia" w:eastAsiaTheme="majorEastAsia" w:hAnsiTheme="majorEastAsia" w:hint="eastAsia"/>
                <w:color w:val="000000" w:themeColor="text1"/>
                <w:sz w:val="22"/>
                <w:szCs w:val="22"/>
              </w:rPr>
              <w:t xml:space="preserve">　　</w:t>
            </w:r>
          </w:p>
          <w:p w14:paraId="399E37EA" w14:textId="77777777" w:rsidR="003E49A3" w:rsidRDefault="003E49A3" w:rsidP="003E49A3">
            <w:pPr>
              <w:pStyle w:val="af1"/>
              <w:ind w:leftChars="83" w:left="199" w:firstLineChars="100" w:firstLine="224"/>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※返済計画：</w:t>
            </w:r>
            <w:r w:rsidRPr="00847F71">
              <w:rPr>
                <w:rFonts w:asciiTheme="majorEastAsia" w:eastAsiaTheme="majorEastAsia" w:hAnsiTheme="majorEastAsia" w:hint="eastAsia"/>
                <w:color w:val="000000" w:themeColor="text1"/>
                <w:sz w:val="22"/>
                <w:szCs w:val="22"/>
              </w:rPr>
              <w:t>月額</w:t>
            </w:r>
            <w:r>
              <w:rPr>
                <w:rFonts w:asciiTheme="majorEastAsia" w:eastAsiaTheme="majorEastAsia" w:hAnsiTheme="majorEastAsia" w:hint="eastAsia"/>
                <w:color w:val="000000" w:themeColor="text1"/>
                <w:sz w:val="22"/>
                <w:szCs w:val="22"/>
              </w:rPr>
              <w:t>6</w:t>
            </w:r>
            <w:r w:rsidRPr="00847F71">
              <w:rPr>
                <w:rFonts w:asciiTheme="majorEastAsia" w:eastAsiaTheme="majorEastAsia" w:hAnsiTheme="majorEastAsia" w:hint="eastAsia"/>
                <w:color w:val="000000" w:themeColor="text1"/>
                <w:sz w:val="22"/>
                <w:szCs w:val="22"/>
              </w:rPr>
              <w:t>00千円（元金）、7年の返済を予定している。</w:t>
            </w:r>
          </w:p>
          <w:p w14:paraId="05D3ED7E" w14:textId="77777777" w:rsidR="003E49A3" w:rsidRDefault="003E49A3" w:rsidP="003E49A3">
            <w:pPr>
              <w:pStyle w:val="af1"/>
              <w:ind w:leftChars="83" w:left="302" w:hangingChars="46" w:hanging="103"/>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（補助事業が採択された場合、1年5カ月で完済予定）</w:t>
            </w:r>
          </w:p>
          <w:p w14:paraId="0F20F3B2" w14:textId="149AF265" w:rsidR="00AA3CD4" w:rsidRDefault="00AA3CD4" w:rsidP="003E49A3">
            <w:pPr>
              <w:pStyle w:val="af1"/>
              <w:ind w:leftChars="0" w:left="0" w:firstLineChars="0" w:firstLine="0"/>
              <w:rPr>
                <w:rFonts w:asciiTheme="majorEastAsia" w:eastAsiaTheme="majorEastAsia" w:hAnsiTheme="majorEastAsia"/>
              </w:rPr>
            </w:pPr>
          </w:p>
        </w:tc>
      </w:tr>
      <w:tr w:rsidR="00DC0856" w14:paraId="73E11B28" w14:textId="77777777">
        <w:trPr>
          <w:trHeight w:val="3942"/>
        </w:trPr>
        <w:tc>
          <w:tcPr>
            <w:tcW w:w="5000" w:type="pct"/>
            <w:tcBorders>
              <w:top w:val="single" w:sz="8" w:space="0" w:color="auto"/>
            </w:tcBorders>
            <w:shd w:val="clear" w:color="auto" w:fill="auto"/>
          </w:tcPr>
          <w:p w14:paraId="52223F09" w14:textId="77777777" w:rsidR="00DC0856" w:rsidRDefault="00F465AD">
            <w:pPr>
              <w:widowControl w:val="0"/>
              <w:overflowPunct w:val="0"/>
              <w:adjustRightInd w:val="0"/>
              <w:jc w:val="both"/>
              <w:textAlignment w:val="baseline"/>
              <w:rPr>
                <w:rFonts w:asciiTheme="majorEastAsia" w:eastAsiaTheme="majorEastAsia" w:hAnsiTheme="majorEastAsia" w:cs="Times New Roman"/>
                <w:bCs/>
                <w:sz w:val="22"/>
                <w:szCs w:val="21"/>
                <w:u w:val="double"/>
              </w:rPr>
            </w:pPr>
            <w:r>
              <w:rPr>
                <w:rFonts w:asciiTheme="majorEastAsia" w:eastAsiaTheme="majorEastAsia" w:hAnsiTheme="majorEastAsia" w:cs="Times New Roman" w:hint="eastAsia"/>
                <w:bCs/>
                <w:sz w:val="22"/>
                <w:szCs w:val="21"/>
                <w:u w:val="double"/>
              </w:rPr>
              <w:lastRenderedPageBreak/>
              <w:t>３：本事業で取得する主な資産</w:t>
            </w:r>
          </w:p>
          <w:p w14:paraId="06D90BEC" w14:textId="36328B9B" w:rsidR="00DC0856" w:rsidRDefault="00F465AD">
            <w:pPr>
              <w:pStyle w:val="af1"/>
              <w:ind w:leftChars="300" w:left="720" w:firstLineChars="0" w:firstLine="0"/>
              <w:rPr>
                <w:rFonts w:asciiTheme="majorEastAsia" w:eastAsiaTheme="majorEastAsia" w:hAnsiTheme="majorEastAsia" w:cs="Times New Roman"/>
                <w:bCs/>
                <w:sz w:val="22"/>
              </w:rPr>
            </w:pPr>
            <w:r>
              <w:rPr>
                <w:rFonts w:asciiTheme="majorEastAsia" w:eastAsiaTheme="majorEastAsia" w:hAnsiTheme="majorEastAsia" w:hint="eastAsia"/>
              </w:rPr>
              <w:t>本事業により取得する</w:t>
            </w:r>
            <w:r w:rsidR="0058521A">
              <w:rPr>
                <w:rFonts w:asciiTheme="majorEastAsia" w:eastAsiaTheme="majorEastAsia" w:hAnsiTheme="majorEastAsia" w:hint="eastAsia"/>
              </w:rPr>
              <w:t>主な</w:t>
            </w:r>
            <w:r>
              <w:rPr>
                <w:rFonts w:asciiTheme="majorEastAsia" w:eastAsiaTheme="majorEastAsia" w:hAnsiTheme="majorEastAsia" w:hint="eastAsia"/>
              </w:rPr>
              <w:t>資産（単価50万円以上の建物、機械装置・システム等）の名称、分類、取得予定価格等を記載してください。</w:t>
            </w:r>
            <w:r w:rsidR="0058521A" w:rsidRPr="0058521A">
              <w:rPr>
                <w:rFonts w:asciiTheme="majorEastAsia" w:eastAsiaTheme="majorEastAsia" w:hAnsiTheme="majorEastAsia"/>
              </w:rPr>
              <w:t>（補助事業実施期間中に、別途、取得財産管理台帳を整備していただきます。）</w:t>
            </w:r>
          </w:p>
          <w:tbl>
            <w:tblPr>
              <w:tblStyle w:val="aa"/>
              <w:tblW w:w="4642" w:type="pct"/>
              <w:tblLook w:val="04A0" w:firstRow="1" w:lastRow="0" w:firstColumn="1" w:lastColumn="0" w:noHBand="0" w:noVBand="1"/>
            </w:tblPr>
            <w:tblGrid>
              <w:gridCol w:w="3382"/>
              <w:gridCol w:w="1863"/>
              <w:gridCol w:w="2249"/>
              <w:gridCol w:w="1994"/>
            </w:tblGrid>
            <w:tr w:rsidR="00DC0856" w14:paraId="22C410E9" w14:textId="77777777">
              <w:trPr>
                <w:trHeight w:val="567"/>
              </w:trPr>
              <w:tc>
                <w:tcPr>
                  <w:tcW w:w="1782" w:type="pct"/>
                </w:tcPr>
                <w:p w14:paraId="4FAB136E" w14:textId="77777777" w:rsidR="00DC0856" w:rsidRDefault="00DC0856">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p>
                <w:p w14:paraId="711553BA"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建物の事業用途</w:t>
                  </w:r>
                </w:p>
                <w:p w14:paraId="5A39EE92"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又は</w:t>
                  </w:r>
                </w:p>
                <w:p w14:paraId="7B82355F"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機械装置等の名称・型番</w:t>
                  </w:r>
                </w:p>
              </w:tc>
              <w:tc>
                <w:tcPr>
                  <w:tcW w:w="982" w:type="pct"/>
                </w:tcPr>
                <w:p w14:paraId="4D4671A6" w14:textId="77777777" w:rsidR="00DC0856" w:rsidRDefault="00DC0856">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p>
                <w:p w14:paraId="2282DC20"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建物又は製品等分類</w:t>
                  </w:r>
                </w:p>
                <w:p w14:paraId="114383E8"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16"/>
                      <w:szCs w:val="16"/>
                    </w:rPr>
                  </w:pPr>
                  <w:r>
                    <w:rPr>
                      <w:rFonts w:asciiTheme="majorEastAsia" w:eastAsiaTheme="majorEastAsia" w:hAnsiTheme="majorEastAsia" w:cs="Times New Roman" w:hint="eastAsia"/>
                      <w:bCs/>
                      <w:sz w:val="16"/>
                      <w:szCs w:val="16"/>
                    </w:rPr>
                    <w:t>（</w:t>
                  </w:r>
                  <w:hyperlink r:id="rId17" w:history="1">
                    <w:r>
                      <w:rPr>
                        <w:rStyle w:val="ab"/>
                        <w:rFonts w:hint="eastAsia"/>
                        <w:sz w:val="16"/>
                        <w:szCs w:val="16"/>
                      </w:rPr>
                      <w:t>日本標準商品分類</w:t>
                    </w:r>
                  </w:hyperlink>
                  <w:r>
                    <w:rPr>
                      <w:rFonts w:asciiTheme="majorEastAsia" w:eastAsiaTheme="majorEastAsia" w:hAnsiTheme="majorEastAsia" w:cs="Times New Roman" w:hint="eastAsia"/>
                      <w:bCs/>
                      <w:sz w:val="16"/>
                      <w:szCs w:val="16"/>
                    </w:rPr>
                    <w:t>、中分類）</w:t>
                  </w:r>
                </w:p>
              </w:tc>
              <w:tc>
                <w:tcPr>
                  <w:tcW w:w="1185" w:type="pct"/>
                </w:tcPr>
                <w:p w14:paraId="66280B4F" w14:textId="77777777" w:rsidR="00DC0856" w:rsidRDefault="00DC0856">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p>
                <w:p w14:paraId="2946C019" w14:textId="77777777" w:rsidR="00DC0856"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取得予定価格</w:t>
                  </w:r>
                </w:p>
              </w:tc>
              <w:tc>
                <w:tcPr>
                  <w:tcW w:w="1051" w:type="pct"/>
                </w:tcPr>
                <w:p w14:paraId="1A44563A" w14:textId="77777777" w:rsidR="00DC0856" w:rsidRDefault="00DC0856">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p>
                <w:p w14:paraId="4AACAC10" w14:textId="77777777" w:rsidR="00DC0856" w:rsidRDefault="00F465AD">
                  <w:pPr>
                    <w:widowControl w:val="0"/>
                    <w:overflowPunct w:val="0"/>
                    <w:adjustRightInd w:val="0"/>
                    <w:spacing w:line="240" w:lineRule="exact"/>
                    <w:textAlignment w:val="baseline"/>
                    <w:rPr>
                      <w:rFonts w:asciiTheme="majorEastAsia" w:eastAsiaTheme="majorEastAsia" w:hAnsiTheme="majorEastAsia" w:cs="Times New Roman"/>
                      <w:bCs/>
                      <w:sz w:val="20"/>
                      <w:szCs w:val="21"/>
                    </w:rPr>
                  </w:pPr>
                  <w:r>
                    <w:rPr>
                      <w:rFonts w:asciiTheme="majorEastAsia" w:eastAsiaTheme="majorEastAsia" w:hAnsiTheme="majorEastAsia" w:cs="Times New Roman" w:hint="eastAsia"/>
                      <w:bCs/>
                      <w:sz w:val="20"/>
                      <w:szCs w:val="21"/>
                    </w:rPr>
                    <w:t>建設又は設置等を行う事業実施場所</w:t>
                  </w:r>
                </w:p>
                <w:p w14:paraId="5D51B61B" w14:textId="65E4056E" w:rsidR="00DC0856" w:rsidRDefault="00F465AD">
                  <w:pPr>
                    <w:widowControl w:val="0"/>
                    <w:overflowPunct w:val="0"/>
                    <w:adjustRightInd w:val="0"/>
                    <w:spacing w:line="240" w:lineRule="exact"/>
                    <w:textAlignment w:val="baseline"/>
                    <w:rPr>
                      <w:rFonts w:asciiTheme="majorEastAsia" w:eastAsiaTheme="majorEastAsia" w:hAnsiTheme="majorEastAsia" w:cs="Times New Roman"/>
                      <w:bCs/>
                      <w:sz w:val="16"/>
                      <w:szCs w:val="16"/>
                    </w:rPr>
                  </w:pPr>
                  <w:r>
                    <w:rPr>
                      <w:rFonts w:asciiTheme="majorEastAsia" w:eastAsiaTheme="majorEastAsia" w:hAnsiTheme="majorEastAsia" w:cs="Times New Roman" w:hint="eastAsia"/>
                      <w:bCs/>
                      <w:sz w:val="16"/>
                      <w:szCs w:val="16"/>
                    </w:rPr>
                    <w:t>（１．</w:t>
                  </w:r>
                  <w:r w:rsidR="00033B94">
                    <w:rPr>
                      <w:rFonts w:asciiTheme="majorEastAsia" w:eastAsiaTheme="majorEastAsia" w:hAnsiTheme="majorEastAsia" w:cs="Times New Roman" w:hint="eastAsia"/>
                      <w:bCs/>
                      <w:sz w:val="16"/>
                      <w:szCs w:val="16"/>
                    </w:rPr>
                    <w:t>申請者の概要</w:t>
                  </w:r>
                  <w:r>
                    <w:rPr>
                      <w:rFonts w:asciiTheme="majorEastAsia" w:eastAsiaTheme="majorEastAsia" w:hAnsiTheme="majorEastAsia" w:cs="Times New Roman" w:hint="eastAsia"/>
                      <w:bCs/>
                      <w:sz w:val="16"/>
                      <w:szCs w:val="16"/>
                    </w:rPr>
                    <w:t>で記載</w:t>
                  </w:r>
                  <w:r w:rsidR="00033B94">
                    <w:rPr>
                      <w:rFonts w:asciiTheme="majorEastAsia" w:eastAsiaTheme="majorEastAsia" w:hAnsiTheme="majorEastAsia" w:cs="Times New Roman" w:hint="eastAsia"/>
                      <w:bCs/>
                      <w:sz w:val="16"/>
                      <w:szCs w:val="16"/>
                    </w:rPr>
                    <w:t>され</w:t>
                  </w:r>
                  <w:r>
                    <w:rPr>
                      <w:rFonts w:asciiTheme="majorEastAsia" w:eastAsiaTheme="majorEastAsia" w:hAnsiTheme="majorEastAsia" w:cs="Times New Roman" w:hint="eastAsia"/>
                      <w:bCs/>
                      <w:sz w:val="16"/>
                      <w:szCs w:val="16"/>
                    </w:rPr>
                    <w:t>た事業実施場所に限</w:t>
                  </w:r>
                  <w:r w:rsidR="00033B94">
                    <w:rPr>
                      <w:rFonts w:asciiTheme="majorEastAsia" w:eastAsiaTheme="majorEastAsia" w:hAnsiTheme="majorEastAsia" w:cs="Times New Roman" w:hint="eastAsia"/>
                      <w:bCs/>
                      <w:sz w:val="16"/>
                      <w:szCs w:val="16"/>
                    </w:rPr>
                    <w:t>ります</w:t>
                  </w:r>
                  <w:r>
                    <w:rPr>
                      <w:rFonts w:asciiTheme="majorEastAsia" w:eastAsiaTheme="majorEastAsia" w:hAnsiTheme="majorEastAsia" w:cs="Times New Roman" w:hint="eastAsia"/>
                      <w:bCs/>
                      <w:sz w:val="16"/>
                      <w:szCs w:val="16"/>
                    </w:rPr>
                    <w:t>。）</w:t>
                  </w:r>
                </w:p>
              </w:tc>
            </w:tr>
            <w:tr w:rsidR="00DC0856" w14:paraId="2F098020" w14:textId="77777777" w:rsidTr="00DD02C3">
              <w:trPr>
                <w:trHeight w:val="312"/>
              </w:trPr>
              <w:tc>
                <w:tcPr>
                  <w:tcW w:w="1782" w:type="pct"/>
                  <w:vAlign w:val="center"/>
                </w:tcPr>
                <w:p w14:paraId="56C99216"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0DF62EDC"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387071BC"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4CC7FB88"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1D8FE603" w14:textId="77777777" w:rsidTr="00DD02C3">
              <w:trPr>
                <w:trHeight w:val="312"/>
              </w:trPr>
              <w:tc>
                <w:tcPr>
                  <w:tcW w:w="1782" w:type="pct"/>
                  <w:vAlign w:val="center"/>
                </w:tcPr>
                <w:p w14:paraId="1A851ECC"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7FFB4369"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65560209"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2F990CE1"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6C561157" w14:textId="77777777" w:rsidTr="00DD02C3">
              <w:trPr>
                <w:trHeight w:val="312"/>
              </w:trPr>
              <w:tc>
                <w:tcPr>
                  <w:tcW w:w="1782" w:type="pct"/>
                  <w:vAlign w:val="center"/>
                </w:tcPr>
                <w:p w14:paraId="3477C580"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71E0931E"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4F78DB03"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6A76D854"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7E2E2B46" w14:textId="77777777" w:rsidTr="00DD02C3">
              <w:trPr>
                <w:trHeight w:val="312"/>
              </w:trPr>
              <w:tc>
                <w:tcPr>
                  <w:tcW w:w="1782" w:type="pct"/>
                  <w:vAlign w:val="center"/>
                </w:tcPr>
                <w:p w14:paraId="3CE415FD"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152C6D98"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64751C29"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7BC636B8"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46180C42" w14:textId="77777777" w:rsidTr="00DD02C3">
              <w:trPr>
                <w:trHeight w:val="312"/>
              </w:trPr>
              <w:tc>
                <w:tcPr>
                  <w:tcW w:w="1782" w:type="pct"/>
                  <w:vAlign w:val="center"/>
                </w:tcPr>
                <w:p w14:paraId="4C3F1524"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2B1AD188"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3EE524E0"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77C47060"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3EE68609" w14:textId="77777777" w:rsidTr="00DD02C3">
              <w:trPr>
                <w:trHeight w:val="312"/>
              </w:trPr>
              <w:tc>
                <w:tcPr>
                  <w:tcW w:w="1782" w:type="pct"/>
                  <w:vAlign w:val="center"/>
                </w:tcPr>
                <w:p w14:paraId="239B23B5"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11B5A788"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00E8B88B"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7AFC5F72"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r w:rsidR="00DC0856" w14:paraId="2AA0DCD4" w14:textId="77777777" w:rsidTr="00DD02C3">
              <w:trPr>
                <w:trHeight w:val="312"/>
              </w:trPr>
              <w:tc>
                <w:tcPr>
                  <w:tcW w:w="1782" w:type="pct"/>
                  <w:vAlign w:val="center"/>
                </w:tcPr>
                <w:p w14:paraId="2CB0E2C2"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982" w:type="pct"/>
                  <w:vAlign w:val="center"/>
                </w:tcPr>
                <w:p w14:paraId="18F7FE00"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c>
                <w:tcPr>
                  <w:tcW w:w="1185" w:type="pct"/>
                  <w:vAlign w:val="center"/>
                </w:tcPr>
                <w:p w14:paraId="7CD81173" w14:textId="77777777" w:rsidR="00DC0856" w:rsidRDefault="00F465AD">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r>
                    <w:rPr>
                      <w:rFonts w:asciiTheme="majorEastAsia" w:eastAsiaTheme="majorEastAsia" w:hAnsiTheme="majorEastAsia" w:cs="Times New Roman" w:hint="eastAsia"/>
                      <w:bCs/>
                      <w:sz w:val="22"/>
                      <w:szCs w:val="21"/>
                    </w:rPr>
                    <w:t>円</w:t>
                  </w:r>
                </w:p>
              </w:tc>
              <w:tc>
                <w:tcPr>
                  <w:tcW w:w="1051" w:type="pct"/>
                  <w:vAlign w:val="center"/>
                </w:tcPr>
                <w:p w14:paraId="0822659D" w14:textId="77777777" w:rsidR="00DC0856" w:rsidRDefault="00DC0856">
                  <w:pPr>
                    <w:widowControl w:val="0"/>
                    <w:overflowPunct w:val="0"/>
                    <w:adjustRightInd w:val="0"/>
                    <w:spacing w:line="220" w:lineRule="exact"/>
                    <w:jc w:val="right"/>
                    <w:textAlignment w:val="baseline"/>
                    <w:rPr>
                      <w:rFonts w:asciiTheme="majorEastAsia" w:eastAsiaTheme="majorEastAsia" w:hAnsiTheme="majorEastAsia" w:cs="Times New Roman"/>
                      <w:bCs/>
                      <w:sz w:val="22"/>
                      <w:szCs w:val="21"/>
                    </w:rPr>
                  </w:pPr>
                </w:p>
              </w:tc>
            </w:tr>
          </w:tbl>
          <w:p w14:paraId="78446B9B" w14:textId="77777777" w:rsidR="001F0579" w:rsidRDefault="001F0579" w:rsidP="003B43F4">
            <w:pPr>
              <w:pStyle w:val="af1"/>
              <w:ind w:leftChars="83" w:left="298" w:hangingChars="44" w:hanging="99"/>
              <w:rPr>
                <w:rFonts w:asciiTheme="majorEastAsia" w:eastAsiaTheme="majorEastAsia" w:hAnsiTheme="majorEastAsia" w:cs="Times New Roman"/>
                <w:bCs/>
                <w:sz w:val="22"/>
              </w:rPr>
            </w:pPr>
          </w:p>
        </w:tc>
      </w:tr>
      <w:tr w:rsidR="00DC0856" w:rsidRPr="00533A72" w14:paraId="6EA90FF4" w14:textId="77777777">
        <w:trPr>
          <w:trHeight w:val="5515"/>
        </w:trPr>
        <w:tc>
          <w:tcPr>
            <w:tcW w:w="5000" w:type="pct"/>
            <w:tcBorders>
              <w:top w:val="single" w:sz="8" w:space="0" w:color="auto"/>
            </w:tcBorders>
            <w:shd w:val="clear" w:color="auto" w:fill="auto"/>
          </w:tcPr>
          <w:p w14:paraId="32D5CCC7" w14:textId="4F1DBACB" w:rsidR="00716EAA" w:rsidRPr="00533A72" w:rsidRDefault="00BA18B9">
            <w:pPr>
              <w:widowControl w:val="0"/>
              <w:overflowPunct w:val="0"/>
              <w:adjustRightInd w:val="0"/>
              <w:jc w:val="both"/>
              <w:textAlignment w:val="baseline"/>
              <w:rPr>
                <w:rFonts w:asciiTheme="majorEastAsia" w:eastAsiaTheme="majorEastAsia" w:hAnsiTheme="majorEastAsia" w:cs="Times New Roman"/>
                <w:kern w:val="2"/>
                <w:sz w:val="14"/>
                <w:szCs w:val="22"/>
              </w:rPr>
            </w:pPr>
            <w:r w:rsidRPr="00533A72">
              <w:rPr>
                <w:rFonts w:asciiTheme="majorEastAsia" w:eastAsiaTheme="majorEastAsia" w:hAnsiTheme="majorEastAsia" w:cs="Times New Roman" w:hint="eastAsia"/>
                <w:bCs/>
                <w:sz w:val="22"/>
                <w:szCs w:val="21"/>
                <w:u w:val="double"/>
              </w:rPr>
              <w:t>４</w:t>
            </w:r>
            <w:r w:rsidR="00F465AD" w:rsidRPr="00533A72">
              <w:rPr>
                <w:rFonts w:asciiTheme="majorEastAsia" w:eastAsiaTheme="majorEastAsia" w:hAnsiTheme="majorEastAsia" w:cs="Times New Roman" w:hint="eastAsia"/>
                <w:bCs/>
                <w:sz w:val="22"/>
                <w:szCs w:val="21"/>
                <w:u w:val="double"/>
              </w:rPr>
              <w:t>：</w:t>
            </w:r>
            <w:r w:rsidR="0058521A" w:rsidRPr="00533A72">
              <w:rPr>
                <w:rFonts w:asciiTheme="majorEastAsia" w:eastAsiaTheme="majorEastAsia" w:hAnsiTheme="majorEastAsia" w:cs="Times New Roman" w:hint="eastAsia"/>
                <w:bCs/>
                <w:sz w:val="22"/>
                <w:szCs w:val="21"/>
                <w:u w:val="double"/>
              </w:rPr>
              <w:t>収益計画</w:t>
            </w:r>
            <w:r w:rsidR="00F465AD" w:rsidRPr="00533A72">
              <w:rPr>
                <w:rFonts w:asciiTheme="majorEastAsia" w:eastAsiaTheme="majorEastAsia" w:hAnsiTheme="majorEastAsia" w:cs="Times New Roman" w:hint="eastAsia"/>
                <w:kern w:val="2"/>
                <w:sz w:val="14"/>
                <w:szCs w:val="22"/>
              </w:rPr>
              <w:t xml:space="preserve">　　　　</w:t>
            </w:r>
          </w:p>
          <w:p w14:paraId="22C3293C" w14:textId="10FC2AD8" w:rsidR="00716EAA" w:rsidRPr="006B0735" w:rsidRDefault="00716EAA" w:rsidP="00716EAA">
            <w:pPr>
              <w:pStyle w:val="af1"/>
              <w:ind w:left="694" w:hanging="214"/>
              <w:rPr>
                <w:rFonts w:asciiTheme="majorEastAsia" w:eastAsiaTheme="majorEastAsia" w:hAnsiTheme="majorEastAsia"/>
              </w:rPr>
            </w:pPr>
            <w:r w:rsidRPr="006B0735">
              <w:rPr>
                <w:rFonts w:asciiTheme="majorEastAsia" w:eastAsiaTheme="majorEastAsia" w:hAnsiTheme="majorEastAsia" w:hint="eastAsia"/>
              </w:rPr>
              <w:t>①　本事業の実施体制、スケジュール、資金調達計画等について具体的に記載してください。</w:t>
            </w:r>
          </w:p>
          <w:p w14:paraId="25598397" w14:textId="294CF08E" w:rsidR="00716EAA" w:rsidRPr="006B0735" w:rsidRDefault="00716EAA" w:rsidP="00716EAA">
            <w:pPr>
              <w:pStyle w:val="af1"/>
              <w:ind w:left="694" w:hanging="214"/>
              <w:rPr>
                <w:rFonts w:asciiTheme="majorEastAsia" w:eastAsiaTheme="majorEastAsia" w:hAnsiTheme="majorEastAsia"/>
              </w:rPr>
            </w:pPr>
            <w:r w:rsidRPr="006B0735">
              <w:rPr>
                <w:rFonts w:asciiTheme="majorEastAsia" w:eastAsiaTheme="majorEastAsia" w:hAnsiTheme="majorEastAsia" w:hint="eastAsia"/>
              </w:rPr>
              <w:t>②　収益計画（表）における「付加価値額」の算出については、算出根拠を記載してください。</w:t>
            </w:r>
          </w:p>
          <w:p w14:paraId="7619FEBC" w14:textId="048F1149" w:rsidR="00716EAA" w:rsidRPr="006B0735" w:rsidRDefault="00716EAA" w:rsidP="00716EAA">
            <w:pPr>
              <w:pStyle w:val="af1"/>
              <w:ind w:left="694" w:hanging="214"/>
              <w:rPr>
                <w:rFonts w:asciiTheme="majorEastAsia" w:eastAsiaTheme="majorEastAsia" w:hAnsiTheme="majorEastAsia"/>
              </w:rPr>
            </w:pPr>
            <w:r w:rsidRPr="006B0735">
              <w:rPr>
                <w:rFonts w:asciiTheme="majorEastAsia" w:eastAsiaTheme="majorEastAsia" w:hAnsiTheme="majorEastAsia" w:hint="eastAsia"/>
              </w:rPr>
              <w:t>③　収益計画（表）で示された数値は、補助事業終了後も、毎年度の事業化状況等報告等において伸び率の達成状況の確認を行います。</w:t>
            </w:r>
          </w:p>
          <w:p w14:paraId="1DDBC57E" w14:textId="2089D99B" w:rsidR="00DC0856" w:rsidRPr="00533A72" w:rsidRDefault="00F465AD" w:rsidP="00716EAA">
            <w:pPr>
              <w:widowControl w:val="0"/>
              <w:overflowPunct w:val="0"/>
              <w:adjustRightInd w:val="0"/>
              <w:ind w:firstLineChars="2500" w:firstLine="3500"/>
              <w:jc w:val="both"/>
              <w:textAlignment w:val="baseline"/>
              <w:rPr>
                <w:rFonts w:asciiTheme="majorEastAsia" w:eastAsiaTheme="majorEastAsia" w:hAnsiTheme="majorEastAsia" w:cs="Times New Roman"/>
                <w:bCs/>
                <w:sz w:val="20"/>
                <w:szCs w:val="20"/>
              </w:rPr>
            </w:pPr>
            <w:r w:rsidRPr="00533A72">
              <w:rPr>
                <w:rFonts w:asciiTheme="majorEastAsia" w:eastAsiaTheme="majorEastAsia" w:hAnsiTheme="majorEastAsia" w:cs="Times New Roman" w:hint="eastAsia"/>
                <w:kern w:val="2"/>
                <w:sz w:val="14"/>
                <w:szCs w:val="22"/>
              </w:rPr>
              <w:t xml:space="preserve">　　　　　　　　　　　　　　　　　　　　　　　　　　　　　　　　　　　</w:t>
            </w:r>
            <w:r w:rsidR="00810A5B" w:rsidRPr="00533A72">
              <w:rPr>
                <w:rFonts w:asciiTheme="majorEastAsia" w:eastAsiaTheme="majorEastAsia" w:hAnsiTheme="majorEastAsia" w:cs="Times New Roman" w:hint="eastAsia"/>
                <w:kern w:val="2"/>
                <w:sz w:val="14"/>
                <w:szCs w:val="22"/>
              </w:rPr>
              <w:t xml:space="preserve">　</w:t>
            </w:r>
            <w:r w:rsidRPr="00533A72">
              <w:rPr>
                <w:rFonts w:asciiTheme="majorEastAsia" w:eastAsiaTheme="majorEastAsia" w:hAnsiTheme="majorEastAsia" w:cs="Times New Roman" w:hint="eastAsia"/>
                <w:kern w:val="2"/>
                <w:sz w:val="14"/>
                <w:szCs w:val="22"/>
              </w:rPr>
              <w:t xml:space="preserve">　　　　</w:t>
            </w:r>
            <w:r w:rsidRPr="00533A72">
              <w:rPr>
                <w:rFonts w:asciiTheme="majorEastAsia" w:eastAsiaTheme="majorEastAsia" w:hAnsiTheme="majorEastAsia" w:cs="Times New Roman" w:hint="eastAsia"/>
                <w:bCs/>
                <w:sz w:val="16"/>
                <w:szCs w:val="20"/>
              </w:rPr>
              <w:t>（単位：円）</w:t>
            </w:r>
          </w:p>
          <w:tbl>
            <w:tblPr>
              <w:tblStyle w:val="aa"/>
              <w:tblW w:w="5000" w:type="pct"/>
              <w:tblCellMar>
                <w:left w:w="99" w:type="dxa"/>
                <w:right w:w="99" w:type="dxa"/>
              </w:tblCellMar>
              <w:tblLook w:val="04A0" w:firstRow="1" w:lastRow="0" w:firstColumn="1" w:lastColumn="0" w:noHBand="0" w:noVBand="1"/>
            </w:tblPr>
            <w:tblGrid>
              <w:gridCol w:w="1811"/>
              <w:gridCol w:w="1206"/>
              <w:gridCol w:w="1255"/>
              <w:gridCol w:w="1161"/>
              <w:gridCol w:w="1206"/>
              <w:gridCol w:w="1208"/>
              <w:gridCol w:w="1206"/>
              <w:gridCol w:w="1167"/>
            </w:tblGrid>
            <w:tr w:rsidR="00DC0856" w:rsidRPr="00533A72" w14:paraId="34EC06EE" w14:textId="77777777" w:rsidTr="0058521A">
              <w:trPr>
                <w:trHeight w:val="567"/>
              </w:trPr>
              <w:tc>
                <w:tcPr>
                  <w:tcW w:w="1811" w:type="dxa"/>
                </w:tcPr>
                <w:p w14:paraId="13344546" w14:textId="77777777" w:rsidR="00DC0856" w:rsidRPr="00533A72" w:rsidRDefault="00DC0856">
                  <w:pPr>
                    <w:widowControl w:val="0"/>
                    <w:overflowPunct w:val="0"/>
                    <w:adjustRightInd w:val="0"/>
                    <w:jc w:val="both"/>
                    <w:textAlignment w:val="baseline"/>
                    <w:rPr>
                      <w:rFonts w:asciiTheme="majorEastAsia" w:eastAsiaTheme="majorEastAsia" w:hAnsiTheme="majorEastAsia" w:cs="Times New Roman"/>
                      <w:bCs/>
                      <w:sz w:val="22"/>
                      <w:szCs w:val="21"/>
                    </w:rPr>
                  </w:pPr>
                </w:p>
              </w:tc>
              <w:tc>
                <w:tcPr>
                  <w:tcW w:w="1206" w:type="dxa"/>
                </w:tcPr>
                <w:p w14:paraId="57524161"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直近の</w:t>
                  </w:r>
                </w:p>
                <w:p w14:paraId="09A313DD"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決算年度</w:t>
                  </w:r>
                </w:p>
                <w:p w14:paraId="503DAECB"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c>
                <w:tcPr>
                  <w:tcW w:w="1255" w:type="dxa"/>
                </w:tcPr>
                <w:p w14:paraId="696793B6"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lang w:eastAsia="zh-TW"/>
                    </w:rPr>
                  </w:pPr>
                  <w:r w:rsidRPr="00533A72">
                    <w:rPr>
                      <w:rFonts w:asciiTheme="majorEastAsia" w:eastAsiaTheme="majorEastAsia" w:hAnsiTheme="majorEastAsia" w:cs="Times New Roman" w:hint="eastAsia"/>
                      <w:bCs/>
                      <w:sz w:val="20"/>
                      <w:szCs w:val="21"/>
                      <w:lang w:eastAsia="zh-TW"/>
                    </w:rPr>
                    <w:t>補助事業終了年度</w:t>
                  </w:r>
                </w:p>
                <w:p w14:paraId="459A9185" w14:textId="77777777" w:rsidR="00DC0856" w:rsidRPr="00533A72" w:rsidRDefault="00F465AD">
                  <w:pPr>
                    <w:widowControl w:val="0"/>
                    <w:overflowPunct w:val="0"/>
                    <w:adjustRightInd w:val="0"/>
                    <w:spacing w:line="240" w:lineRule="exact"/>
                    <w:textAlignment w:val="baseline"/>
                    <w:rPr>
                      <w:rFonts w:asciiTheme="majorEastAsia" w:eastAsiaTheme="majorEastAsia" w:hAnsiTheme="majorEastAsia" w:cs="Times New Roman"/>
                      <w:bCs/>
                      <w:sz w:val="20"/>
                      <w:szCs w:val="21"/>
                      <w:lang w:eastAsia="zh-TW"/>
                    </w:rPr>
                  </w:pPr>
                  <w:r w:rsidRPr="00533A72">
                    <w:rPr>
                      <w:rFonts w:asciiTheme="majorEastAsia" w:eastAsiaTheme="majorEastAsia" w:hAnsiTheme="majorEastAsia" w:cs="Times New Roman"/>
                      <w:bCs/>
                      <w:sz w:val="20"/>
                      <w:szCs w:val="21"/>
                      <w:lang w:eastAsia="zh-TW"/>
                    </w:rPr>
                    <w:t>(基準年度)</w:t>
                  </w:r>
                </w:p>
                <w:p w14:paraId="55CD8471"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c>
                <w:tcPr>
                  <w:tcW w:w="1161" w:type="dxa"/>
                </w:tcPr>
                <w:p w14:paraId="485EB6D2"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vertAlign w:val="superscript"/>
                    </w:rPr>
                  </w:pPr>
                  <w:r w:rsidRPr="00533A72">
                    <w:rPr>
                      <w:rFonts w:asciiTheme="majorEastAsia" w:eastAsiaTheme="majorEastAsia" w:hAnsiTheme="majorEastAsia" w:cs="Times New Roman" w:hint="eastAsia"/>
                      <w:bCs/>
                      <w:sz w:val="20"/>
                      <w:szCs w:val="21"/>
                    </w:rPr>
                    <w:t>１年後</w:t>
                  </w:r>
                </w:p>
                <w:p w14:paraId="749872F9"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xml:space="preserve">[ </w:t>
                  </w:r>
                  <w:r w:rsidRPr="00533A72">
                    <w:rPr>
                      <w:rFonts w:asciiTheme="majorEastAsia" w:eastAsiaTheme="majorEastAsia" w:hAnsiTheme="majorEastAsia" w:cs="Times New Roman" w:hint="eastAsia"/>
                      <w:bCs/>
                      <w:sz w:val="18"/>
                      <w:szCs w:val="21"/>
                    </w:rPr>
                    <w:t>年</w:t>
                  </w:r>
                  <w:r w:rsidRPr="00533A72">
                    <w:rPr>
                      <w:rFonts w:asciiTheme="majorEastAsia" w:eastAsiaTheme="majorEastAsia" w:hAnsiTheme="majorEastAsia" w:cs="Times New Roman"/>
                      <w:bCs/>
                      <w:sz w:val="18"/>
                      <w:szCs w:val="21"/>
                    </w:rPr>
                    <w:t xml:space="preserve"> </w:t>
                  </w:r>
                  <w:r w:rsidRPr="00533A72">
                    <w:rPr>
                      <w:rFonts w:asciiTheme="majorEastAsia" w:eastAsiaTheme="majorEastAsia" w:hAnsiTheme="majorEastAsia" w:cs="Times New Roman" w:hint="eastAsia"/>
                      <w:bCs/>
                      <w:sz w:val="18"/>
                      <w:szCs w:val="21"/>
                    </w:rPr>
                    <w:t>月</w:t>
                  </w:r>
                  <w:r w:rsidRPr="00533A72">
                    <w:rPr>
                      <w:rFonts w:asciiTheme="majorEastAsia" w:eastAsiaTheme="majorEastAsia" w:hAnsiTheme="majorEastAsia" w:cs="Times New Roman"/>
                      <w:bCs/>
                      <w:sz w:val="18"/>
                      <w:szCs w:val="21"/>
                    </w:rPr>
                    <w:t>]</w:t>
                  </w:r>
                </w:p>
              </w:tc>
              <w:tc>
                <w:tcPr>
                  <w:tcW w:w="1206" w:type="dxa"/>
                </w:tcPr>
                <w:p w14:paraId="177FAEC0"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２年後</w:t>
                  </w:r>
                </w:p>
                <w:p w14:paraId="185FABA2"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c>
                <w:tcPr>
                  <w:tcW w:w="1208" w:type="dxa"/>
                </w:tcPr>
                <w:p w14:paraId="29481BF4"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３年後</w:t>
                  </w:r>
                </w:p>
                <w:p w14:paraId="4E6518A9"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c>
                <w:tcPr>
                  <w:tcW w:w="1206" w:type="dxa"/>
                </w:tcPr>
                <w:p w14:paraId="176FEE01"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４年後</w:t>
                  </w:r>
                </w:p>
                <w:p w14:paraId="3C0A5157"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c>
                <w:tcPr>
                  <w:tcW w:w="1167" w:type="dxa"/>
                </w:tcPr>
                <w:p w14:paraId="72DF3A30"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hint="eastAsia"/>
                      <w:bCs/>
                      <w:sz w:val="20"/>
                      <w:szCs w:val="21"/>
                    </w:rPr>
                    <w:t>５年後</w:t>
                  </w:r>
                </w:p>
                <w:p w14:paraId="78C83D7E" w14:textId="77777777" w:rsidR="00DC0856" w:rsidRPr="00533A72" w:rsidRDefault="00F465AD">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533A72">
                    <w:rPr>
                      <w:rFonts w:asciiTheme="majorEastAsia" w:eastAsiaTheme="majorEastAsia" w:hAnsiTheme="majorEastAsia" w:cs="Times New Roman"/>
                      <w:bCs/>
                      <w:sz w:val="18"/>
                      <w:szCs w:val="21"/>
                    </w:rPr>
                    <w:t>[ 年 月]</w:t>
                  </w:r>
                </w:p>
              </w:tc>
            </w:tr>
            <w:tr w:rsidR="007235BF" w:rsidRPr="00533A72" w14:paraId="5A8827C7" w14:textId="77777777" w:rsidTr="003B43F4">
              <w:tblPrEx>
                <w:tblCellMar>
                  <w:left w:w="108" w:type="dxa"/>
                  <w:right w:w="108" w:type="dxa"/>
                </w:tblCellMar>
              </w:tblPrEx>
              <w:trPr>
                <w:trHeight w:val="366"/>
              </w:trPr>
              <w:tc>
                <w:tcPr>
                  <w:tcW w:w="1811" w:type="dxa"/>
                  <w:vAlign w:val="center"/>
                </w:tcPr>
                <w:p w14:paraId="5DD2B18D"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533A72">
                    <w:rPr>
                      <w:rFonts w:asciiTheme="majorEastAsia" w:eastAsiaTheme="majorEastAsia" w:hAnsiTheme="majorEastAsia" w:cs="Century" w:hint="eastAsia"/>
                      <w:bCs/>
                      <w:sz w:val="20"/>
                      <w:szCs w:val="20"/>
                    </w:rPr>
                    <w:t>①</w:t>
                  </w:r>
                  <w:r w:rsidRPr="00533A72">
                    <w:rPr>
                      <w:rFonts w:asciiTheme="majorEastAsia" w:eastAsiaTheme="majorEastAsia" w:hAnsiTheme="majorEastAsia" w:cs="Century"/>
                      <w:bCs/>
                      <w:sz w:val="20"/>
                      <w:szCs w:val="20"/>
                    </w:rPr>
                    <w:t xml:space="preserve"> </w:t>
                  </w:r>
                  <w:r w:rsidRPr="006B0735">
                    <w:rPr>
                      <w:rFonts w:asciiTheme="majorEastAsia" w:eastAsiaTheme="majorEastAsia" w:hAnsiTheme="majorEastAsia" w:cs="Century" w:hint="eastAsia"/>
                      <w:bCs/>
                      <w:spacing w:val="100"/>
                      <w:sz w:val="20"/>
                      <w:szCs w:val="20"/>
                      <w:fitText w:val="1000" w:id="-2095277311"/>
                    </w:rPr>
                    <w:t>売上</w:t>
                  </w:r>
                  <w:r w:rsidRPr="006B0735">
                    <w:rPr>
                      <w:rFonts w:asciiTheme="majorEastAsia" w:eastAsiaTheme="majorEastAsia" w:hAnsiTheme="majorEastAsia" w:cs="Century" w:hint="eastAsia"/>
                      <w:bCs/>
                      <w:sz w:val="20"/>
                      <w:szCs w:val="20"/>
                      <w:fitText w:val="1000" w:id="-2095277311"/>
                    </w:rPr>
                    <w:t>高</w:t>
                  </w:r>
                </w:p>
              </w:tc>
              <w:tc>
                <w:tcPr>
                  <w:tcW w:w="1206" w:type="dxa"/>
                  <w:vAlign w:val="center"/>
                </w:tcPr>
                <w:p w14:paraId="76F246EF"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vAlign w:val="center"/>
                </w:tcPr>
                <w:p w14:paraId="4798416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vAlign w:val="center"/>
                </w:tcPr>
                <w:p w14:paraId="3712BD27"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64EF50B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vAlign w:val="center"/>
                </w:tcPr>
                <w:p w14:paraId="4BF95F1E"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38C2D06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vAlign w:val="center"/>
                </w:tcPr>
                <w:p w14:paraId="24C2A6D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418E0820" w14:textId="77777777" w:rsidTr="003B43F4">
              <w:tblPrEx>
                <w:tblCellMar>
                  <w:left w:w="108" w:type="dxa"/>
                  <w:right w:w="108" w:type="dxa"/>
                </w:tblCellMar>
              </w:tblPrEx>
              <w:trPr>
                <w:trHeight w:val="366"/>
              </w:trPr>
              <w:tc>
                <w:tcPr>
                  <w:tcW w:w="1811" w:type="dxa"/>
                  <w:vAlign w:val="center"/>
                </w:tcPr>
                <w:p w14:paraId="346ADFAD"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533A72">
                    <w:rPr>
                      <w:rFonts w:asciiTheme="majorEastAsia" w:eastAsiaTheme="majorEastAsia" w:hAnsiTheme="majorEastAsia" w:cs="Century" w:hint="eastAsia"/>
                      <w:bCs/>
                      <w:sz w:val="20"/>
                      <w:szCs w:val="20"/>
                    </w:rPr>
                    <w:t>②</w:t>
                  </w:r>
                  <w:r w:rsidRPr="00533A72">
                    <w:rPr>
                      <w:rFonts w:asciiTheme="majorEastAsia" w:eastAsiaTheme="majorEastAsia" w:hAnsiTheme="majorEastAsia" w:cs="Century"/>
                      <w:bCs/>
                      <w:sz w:val="20"/>
                      <w:szCs w:val="20"/>
                    </w:rPr>
                    <w:t xml:space="preserve"> </w:t>
                  </w:r>
                  <w:r w:rsidRPr="006B0735">
                    <w:rPr>
                      <w:rFonts w:asciiTheme="majorEastAsia" w:eastAsiaTheme="majorEastAsia" w:hAnsiTheme="majorEastAsia" w:cs="Century" w:hint="eastAsia"/>
                      <w:bCs/>
                      <w:spacing w:val="33"/>
                      <w:sz w:val="20"/>
                      <w:szCs w:val="20"/>
                      <w:fitText w:val="1000" w:id="-2095277310"/>
                    </w:rPr>
                    <w:t>営業利</w:t>
                  </w:r>
                  <w:r w:rsidRPr="006B0735">
                    <w:rPr>
                      <w:rFonts w:asciiTheme="majorEastAsia" w:eastAsiaTheme="majorEastAsia" w:hAnsiTheme="majorEastAsia" w:cs="Century" w:hint="eastAsia"/>
                      <w:bCs/>
                      <w:spacing w:val="1"/>
                      <w:sz w:val="20"/>
                      <w:szCs w:val="20"/>
                      <w:fitText w:val="1000" w:id="-2095277310"/>
                    </w:rPr>
                    <w:t>益</w:t>
                  </w:r>
                </w:p>
              </w:tc>
              <w:tc>
                <w:tcPr>
                  <w:tcW w:w="1206" w:type="dxa"/>
                  <w:vAlign w:val="center"/>
                </w:tcPr>
                <w:p w14:paraId="0313B649"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vAlign w:val="center"/>
                </w:tcPr>
                <w:p w14:paraId="2644B81B"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vAlign w:val="center"/>
                </w:tcPr>
                <w:p w14:paraId="3557B662"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00FC9E87"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vAlign w:val="center"/>
                </w:tcPr>
                <w:p w14:paraId="765A5B1C"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0366389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vAlign w:val="center"/>
                </w:tcPr>
                <w:p w14:paraId="03968C39"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3BCAEDA1" w14:textId="77777777" w:rsidTr="003B43F4">
              <w:tblPrEx>
                <w:tblCellMar>
                  <w:left w:w="108" w:type="dxa"/>
                  <w:right w:w="108" w:type="dxa"/>
                </w:tblCellMar>
              </w:tblPrEx>
              <w:trPr>
                <w:trHeight w:val="366"/>
              </w:trPr>
              <w:tc>
                <w:tcPr>
                  <w:tcW w:w="1811" w:type="dxa"/>
                  <w:vAlign w:val="center"/>
                </w:tcPr>
                <w:p w14:paraId="00DA8DEB"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533A72">
                    <w:rPr>
                      <w:rFonts w:asciiTheme="majorEastAsia" w:eastAsiaTheme="majorEastAsia" w:hAnsiTheme="majorEastAsia" w:cs="Century" w:hint="eastAsia"/>
                      <w:bCs/>
                      <w:sz w:val="20"/>
                      <w:szCs w:val="20"/>
                    </w:rPr>
                    <w:t>③</w:t>
                  </w:r>
                  <w:r w:rsidRPr="00533A72">
                    <w:rPr>
                      <w:rFonts w:asciiTheme="majorEastAsia" w:eastAsiaTheme="majorEastAsia" w:hAnsiTheme="majorEastAsia" w:cs="Century"/>
                      <w:bCs/>
                      <w:sz w:val="20"/>
                      <w:szCs w:val="20"/>
                    </w:rPr>
                    <w:t xml:space="preserve"> </w:t>
                  </w:r>
                  <w:r w:rsidRPr="006B0735">
                    <w:rPr>
                      <w:rFonts w:asciiTheme="majorEastAsia" w:eastAsiaTheme="majorEastAsia" w:hAnsiTheme="majorEastAsia" w:cs="Century" w:hint="eastAsia"/>
                      <w:bCs/>
                      <w:spacing w:val="33"/>
                      <w:sz w:val="20"/>
                      <w:szCs w:val="20"/>
                      <w:fitText w:val="1000" w:id="-2095277310"/>
                    </w:rPr>
                    <w:t>経常利</w:t>
                  </w:r>
                  <w:r w:rsidRPr="006B0735">
                    <w:rPr>
                      <w:rFonts w:asciiTheme="majorEastAsia" w:eastAsiaTheme="majorEastAsia" w:hAnsiTheme="majorEastAsia" w:cs="Century" w:hint="eastAsia"/>
                      <w:bCs/>
                      <w:spacing w:val="1"/>
                      <w:sz w:val="20"/>
                      <w:szCs w:val="20"/>
                      <w:fitText w:val="1000" w:id="-2095277310"/>
                    </w:rPr>
                    <w:t>益</w:t>
                  </w:r>
                </w:p>
              </w:tc>
              <w:tc>
                <w:tcPr>
                  <w:tcW w:w="1206" w:type="dxa"/>
                  <w:vAlign w:val="center"/>
                </w:tcPr>
                <w:p w14:paraId="5B831F20"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vAlign w:val="center"/>
                </w:tcPr>
                <w:p w14:paraId="504DF5A7"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vAlign w:val="center"/>
                </w:tcPr>
                <w:p w14:paraId="59D5E39B"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7D898646"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vAlign w:val="center"/>
                </w:tcPr>
                <w:p w14:paraId="1FF12AE3"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0206F8E5"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vAlign w:val="center"/>
                </w:tcPr>
                <w:p w14:paraId="60872608"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524667AC" w14:textId="77777777" w:rsidTr="003B43F4">
              <w:tblPrEx>
                <w:tblCellMar>
                  <w:left w:w="108" w:type="dxa"/>
                  <w:right w:w="108" w:type="dxa"/>
                </w:tblCellMar>
              </w:tblPrEx>
              <w:trPr>
                <w:trHeight w:val="366"/>
              </w:trPr>
              <w:tc>
                <w:tcPr>
                  <w:tcW w:w="1811" w:type="dxa"/>
                  <w:vAlign w:val="center"/>
                </w:tcPr>
                <w:p w14:paraId="730B1978"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533A72">
                    <w:rPr>
                      <w:rFonts w:asciiTheme="majorEastAsia" w:eastAsiaTheme="majorEastAsia" w:hAnsiTheme="majorEastAsia" w:cs="Century" w:hint="eastAsia"/>
                      <w:bCs/>
                      <w:sz w:val="20"/>
                      <w:szCs w:val="20"/>
                    </w:rPr>
                    <w:t>④</w:t>
                  </w:r>
                  <w:r w:rsidRPr="00533A72">
                    <w:rPr>
                      <w:rFonts w:asciiTheme="majorEastAsia" w:eastAsiaTheme="majorEastAsia" w:hAnsiTheme="majorEastAsia" w:cs="Century"/>
                      <w:bCs/>
                      <w:sz w:val="20"/>
                      <w:szCs w:val="20"/>
                    </w:rPr>
                    <w:t xml:space="preserve"> </w:t>
                  </w:r>
                  <w:r w:rsidRPr="006B0735">
                    <w:rPr>
                      <w:rFonts w:asciiTheme="majorEastAsia" w:eastAsiaTheme="majorEastAsia" w:hAnsiTheme="majorEastAsia" w:cs="Century" w:hint="eastAsia"/>
                      <w:bCs/>
                      <w:spacing w:val="100"/>
                      <w:sz w:val="20"/>
                      <w:szCs w:val="20"/>
                      <w:fitText w:val="1000" w:id="-2095277307"/>
                    </w:rPr>
                    <w:t>人件</w:t>
                  </w:r>
                  <w:r w:rsidRPr="006B0735">
                    <w:rPr>
                      <w:rFonts w:asciiTheme="majorEastAsia" w:eastAsiaTheme="majorEastAsia" w:hAnsiTheme="majorEastAsia" w:cs="Century" w:hint="eastAsia"/>
                      <w:bCs/>
                      <w:sz w:val="20"/>
                      <w:szCs w:val="20"/>
                      <w:fitText w:val="1000" w:id="-2095277307"/>
                    </w:rPr>
                    <w:t>費</w:t>
                  </w:r>
                </w:p>
              </w:tc>
              <w:tc>
                <w:tcPr>
                  <w:tcW w:w="1206" w:type="dxa"/>
                  <w:vAlign w:val="center"/>
                </w:tcPr>
                <w:p w14:paraId="0BDD0496"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vAlign w:val="center"/>
                </w:tcPr>
                <w:p w14:paraId="3905A8D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vAlign w:val="center"/>
                </w:tcPr>
                <w:p w14:paraId="292BECDF"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152ADE89"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vAlign w:val="center"/>
                </w:tcPr>
                <w:p w14:paraId="28A7F81A"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4EE5B81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vAlign w:val="center"/>
                </w:tcPr>
                <w:p w14:paraId="5DD512F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72036812" w14:textId="77777777" w:rsidTr="003B43F4">
              <w:tblPrEx>
                <w:tblCellMar>
                  <w:left w:w="108" w:type="dxa"/>
                  <w:right w:w="108" w:type="dxa"/>
                </w:tblCellMar>
              </w:tblPrEx>
              <w:trPr>
                <w:trHeight w:val="366"/>
              </w:trPr>
              <w:tc>
                <w:tcPr>
                  <w:tcW w:w="1811" w:type="dxa"/>
                  <w:tcBorders>
                    <w:bottom w:val="single" w:sz="4" w:space="0" w:color="auto"/>
                  </w:tcBorders>
                  <w:vAlign w:val="center"/>
                </w:tcPr>
                <w:p w14:paraId="720423AC"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533A72">
                    <w:rPr>
                      <w:rFonts w:asciiTheme="majorEastAsia" w:eastAsiaTheme="majorEastAsia" w:hAnsiTheme="majorEastAsia" w:cs="Century" w:hint="eastAsia"/>
                      <w:bCs/>
                      <w:sz w:val="20"/>
                      <w:szCs w:val="20"/>
                    </w:rPr>
                    <w:t>⑤</w:t>
                  </w:r>
                  <w:r w:rsidRPr="00533A72">
                    <w:rPr>
                      <w:rFonts w:asciiTheme="majorEastAsia" w:eastAsiaTheme="majorEastAsia" w:hAnsiTheme="majorEastAsia" w:cs="Century"/>
                      <w:bCs/>
                      <w:sz w:val="20"/>
                      <w:szCs w:val="20"/>
                    </w:rPr>
                    <w:t xml:space="preserve"> </w:t>
                  </w:r>
                  <w:r w:rsidRPr="00533A72">
                    <w:rPr>
                      <w:rFonts w:asciiTheme="majorEastAsia" w:eastAsiaTheme="majorEastAsia" w:hAnsiTheme="majorEastAsia" w:cs="Century" w:hint="eastAsia"/>
                      <w:bCs/>
                      <w:sz w:val="20"/>
                      <w:szCs w:val="20"/>
                    </w:rPr>
                    <w:t>減価償却費</w:t>
                  </w:r>
                </w:p>
              </w:tc>
              <w:tc>
                <w:tcPr>
                  <w:tcW w:w="1206" w:type="dxa"/>
                  <w:tcBorders>
                    <w:bottom w:val="single" w:sz="4" w:space="0" w:color="auto"/>
                  </w:tcBorders>
                  <w:vAlign w:val="center"/>
                </w:tcPr>
                <w:p w14:paraId="23D976CC"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tcBorders>
                    <w:bottom w:val="single" w:sz="4" w:space="0" w:color="auto"/>
                  </w:tcBorders>
                  <w:vAlign w:val="center"/>
                </w:tcPr>
                <w:p w14:paraId="68AF2695"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tcBorders>
                    <w:bottom w:val="single" w:sz="4" w:space="0" w:color="auto"/>
                  </w:tcBorders>
                  <w:vAlign w:val="center"/>
                </w:tcPr>
                <w:p w14:paraId="2267FDFE"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bottom w:val="single" w:sz="4" w:space="0" w:color="auto"/>
                  </w:tcBorders>
                  <w:vAlign w:val="center"/>
                </w:tcPr>
                <w:p w14:paraId="0A87C747"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tcBorders>
                    <w:bottom w:val="single" w:sz="4" w:space="0" w:color="auto"/>
                  </w:tcBorders>
                  <w:vAlign w:val="center"/>
                </w:tcPr>
                <w:p w14:paraId="15F4A5A5"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bottom w:val="single" w:sz="4" w:space="0" w:color="auto"/>
                  </w:tcBorders>
                  <w:vAlign w:val="center"/>
                </w:tcPr>
                <w:p w14:paraId="65835CEB"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bottom w:val="single" w:sz="4" w:space="0" w:color="auto"/>
                  </w:tcBorders>
                  <w:vAlign w:val="center"/>
                </w:tcPr>
                <w:p w14:paraId="7B908320"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2A0319C4" w14:textId="77777777" w:rsidTr="003B43F4">
              <w:tblPrEx>
                <w:tblCellMar>
                  <w:left w:w="108" w:type="dxa"/>
                  <w:right w:w="108" w:type="dxa"/>
                </w:tblCellMar>
              </w:tblPrEx>
              <w:trPr>
                <w:trHeight w:val="366"/>
              </w:trPr>
              <w:tc>
                <w:tcPr>
                  <w:tcW w:w="1811" w:type="dxa"/>
                  <w:tcBorders>
                    <w:top w:val="single" w:sz="4" w:space="0" w:color="auto"/>
                    <w:left w:val="single" w:sz="4" w:space="0" w:color="auto"/>
                  </w:tcBorders>
                  <w:tcFitText/>
                  <w:vAlign w:val="center"/>
                </w:tcPr>
                <w:p w14:paraId="07BC67B7"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Times New Roman"/>
                      <w:bCs/>
                      <w:sz w:val="20"/>
                      <w:szCs w:val="20"/>
                    </w:rPr>
                  </w:pPr>
                  <w:r w:rsidRPr="0029089C">
                    <w:rPr>
                      <w:rFonts w:asciiTheme="majorEastAsia" w:eastAsiaTheme="majorEastAsia" w:hAnsiTheme="majorEastAsia" w:cs="Times New Roman" w:hint="eastAsia"/>
                      <w:bCs/>
                      <w:w w:val="78"/>
                      <w:sz w:val="20"/>
                      <w:szCs w:val="20"/>
                    </w:rPr>
                    <w:t>付加価値額</w:t>
                  </w:r>
                  <w:r w:rsidRPr="0029089C">
                    <w:rPr>
                      <w:rFonts w:asciiTheme="majorEastAsia" w:eastAsiaTheme="majorEastAsia" w:hAnsiTheme="majorEastAsia" w:cs="Times New Roman"/>
                      <w:bCs/>
                      <w:w w:val="78"/>
                      <w:sz w:val="20"/>
                      <w:szCs w:val="20"/>
                    </w:rPr>
                    <w:t>(②+④+⑤</w:t>
                  </w:r>
                  <w:r w:rsidRPr="0029089C">
                    <w:rPr>
                      <w:rFonts w:asciiTheme="majorEastAsia" w:eastAsiaTheme="majorEastAsia" w:hAnsiTheme="majorEastAsia" w:cs="Times New Roman"/>
                      <w:bCs/>
                      <w:spacing w:val="15"/>
                      <w:w w:val="78"/>
                      <w:sz w:val="20"/>
                      <w:szCs w:val="20"/>
                    </w:rPr>
                    <w:t>)</w:t>
                  </w:r>
                </w:p>
              </w:tc>
              <w:tc>
                <w:tcPr>
                  <w:tcW w:w="1206" w:type="dxa"/>
                  <w:tcBorders>
                    <w:top w:val="single" w:sz="4" w:space="0" w:color="auto"/>
                    <w:bottom w:val="single" w:sz="4" w:space="0" w:color="auto"/>
                  </w:tcBorders>
                  <w:vAlign w:val="center"/>
                </w:tcPr>
                <w:p w14:paraId="61E37D9E"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tcBorders>
                    <w:top w:val="single" w:sz="4" w:space="0" w:color="auto"/>
                  </w:tcBorders>
                  <w:vAlign w:val="center"/>
                </w:tcPr>
                <w:p w14:paraId="6F5701B1"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tcBorders>
                    <w:top w:val="single" w:sz="4" w:space="0" w:color="auto"/>
                  </w:tcBorders>
                  <w:vAlign w:val="center"/>
                </w:tcPr>
                <w:p w14:paraId="77E8E7B2"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top w:val="single" w:sz="4" w:space="0" w:color="auto"/>
                  </w:tcBorders>
                  <w:vAlign w:val="center"/>
                </w:tcPr>
                <w:p w14:paraId="3D0D965E"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tcBorders>
                    <w:top w:val="single" w:sz="4" w:space="0" w:color="auto"/>
                  </w:tcBorders>
                  <w:vAlign w:val="center"/>
                </w:tcPr>
                <w:p w14:paraId="4D4E73FB"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top w:val="single" w:sz="4" w:space="0" w:color="auto"/>
                  </w:tcBorders>
                  <w:vAlign w:val="center"/>
                </w:tcPr>
                <w:p w14:paraId="55C44A3C"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top w:val="single" w:sz="4" w:space="0" w:color="auto"/>
                    <w:right w:val="single" w:sz="4" w:space="0" w:color="auto"/>
                  </w:tcBorders>
                  <w:vAlign w:val="center"/>
                </w:tcPr>
                <w:p w14:paraId="6660C8C5"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56D162EE" w14:textId="77777777" w:rsidTr="003B43F4">
              <w:tblPrEx>
                <w:tblCellMar>
                  <w:left w:w="108" w:type="dxa"/>
                  <w:right w:w="108" w:type="dxa"/>
                </w:tblCellMar>
              </w:tblPrEx>
              <w:trPr>
                <w:trHeight w:val="366"/>
              </w:trPr>
              <w:tc>
                <w:tcPr>
                  <w:tcW w:w="1811" w:type="dxa"/>
                  <w:tcBorders>
                    <w:left w:val="single" w:sz="4" w:space="0" w:color="auto"/>
                  </w:tcBorders>
                  <w:vAlign w:val="center"/>
                </w:tcPr>
                <w:p w14:paraId="540032C4" w14:textId="77777777" w:rsidR="00DC0856" w:rsidRPr="00533A72" w:rsidRDefault="00F465AD">
                  <w:pPr>
                    <w:widowControl w:val="0"/>
                    <w:overflowPunct w:val="0"/>
                    <w:adjustRightInd w:val="0"/>
                    <w:spacing w:line="220" w:lineRule="exact"/>
                    <w:jc w:val="both"/>
                    <w:textAlignment w:val="baseline"/>
                    <w:rPr>
                      <w:rFonts w:asciiTheme="majorEastAsia" w:eastAsiaTheme="majorEastAsia" w:hAnsiTheme="majorEastAsia" w:cs="Times New Roman"/>
                      <w:bCs/>
                      <w:spacing w:val="21"/>
                      <w:w w:val="51"/>
                      <w:sz w:val="20"/>
                      <w:szCs w:val="20"/>
                    </w:rPr>
                  </w:pPr>
                  <w:r w:rsidRPr="006B0735">
                    <w:rPr>
                      <w:rFonts w:asciiTheme="majorEastAsia" w:eastAsiaTheme="majorEastAsia" w:hAnsiTheme="majorEastAsia" w:cs="Times New Roman" w:hint="eastAsia"/>
                      <w:spacing w:val="12"/>
                      <w:sz w:val="20"/>
                      <w:szCs w:val="20"/>
                      <w:fitText w:val="1320" w:id="-2095277306"/>
                    </w:rPr>
                    <w:t>伸び率（％</w:t>
                  </w:r>
                  <w:r w:rsidRPr="006B0735">
                    <w:rPr>
                      <w:rFonts w:asciiTheme="majorEastAsia" w:eastAsiaTheme="majorEastAsia" w:hAnsiTheme="majorEastAsia" w:cs="Times New Roman" w:hint="eastAsia"/>
                      <w:sz w:val="20"/>
                      <w:szCs w:val="20"/>
                      <w:fitText w:val="1320" w:id="-2095277306"/>
                    </w:rPr>
                    <w:t>）</w:t>
                  </w:r>
                </w:p>
              </w:tc>
              <w:tc>
                <w:tcPr>
                  <w:tcW w:w="1206" w:type="dxa"/>
                  <w:tcBorders>
                    <w:tr2bl w:val="single" w:sz="8" w:space="0" w:color="000000"/>
                  </w:tcBorders>
                  <w:vAlign w:val="center"/>
                </w:tcPr>
                <w:p w14:paraId="26A87CBF"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tcBorders>
                    <w:tr2bl w:val="single" w:sz="4" w:space="0" w:color="auto"/>
                  </w:tcBorders>
                  <w:vAlign w:val="center"/>
                </w:tcPr>
                <w:p w14:paraId="28C66250"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vAlign w:val="center"/>
                </w:tcPr>
                <w:p w14:paraId="5DB65002"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3628385D"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vAlign w:val="center"/>
                </w:tcPr>
                <w:p w14:paraId="4007273E"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vAlign w:val="center"/>
                </w:tcPr>
                <w:p w14:paraId="6D795F18"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right w:val="single" w:sz="4" w:space="0" w:color="auto"/>
                  </w:tcBorders>
                  <w:vAlign w:val="center"/>
                </w:tcPr>
                <w:p w14:paraId="6442194C" w14:textId="77777777" w:rsidR="00DC0856" w:rsidRPr="00533A72" w:rsidRDefault="00DC0856">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285C976C" w14:textId="77777777" w:rsidTr="00A62C59">
              <w:tblPrEx>
                <w:tblCellMar>
                  <w:left w:w="108" w:type="dxa"/>
                  <w:right w:w="108" w:type="dxa"/>
                </w:tblCellMar>
              </w:tblPrEx>
              <w:trPr>
                <w:trHeight w:val="366"/>
              </w:trPr>
              <w:tc>
                <w:tcPr>
                  <w:tcW w:w="1811" w:type="dxa"/>
                  <w:tcBorders>
                    <w:left w:val="single" w:sz="4" w:space="0" w:color="auto"/>
                  </w:tcBorders>
                  <w:shd w:val="clear" w:color="auto" w:fill="F2F2F2" w:themeFill="background1" w:themeFillShade="F2"/>
                  <w:vAlign w:val="center"/>
                </w:tcPr>
                <w:p w14:paraId="39CD3B00" w14:textId="228F6D02"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sz w:val="20"/>
                      <w:szCs w:val="20"/>
                    </w:rPr>
                  </w:pPr>
                  <w:r w:rsidRPr="00533A72">
                    <w:rPr>
                      <w:rFonts w:asciiTheme="majorEastAsia" w:eastAsiaTheme="majorEastAsia" w:hAnsiTheme="majorEastAsia" w:cs="Times New Roman" w:hint="eastAsia"/>
                      <w:sz w:val="20"/>
                      <w:szCs w:val="20"/>
                    </w:rPr>
                    <w:t>従業員数</w:t>
                  </w:r>
                  <w:r w:rsidR="00A62C59" w:rsidRPr="006B0735">
                    <w:rPr>
                      <w:rFonts w:asciiTheme="majorEastAsia" w:eastAsiaTheme="majorEastAsia" w:hAnsiTheme="majorEastAsia" w:cs="Times New Roman" w:hint="eastAsia"/>
                      <w:sz w:val="16"/>
                      <w:szCs w:val="16"/>
                    </w:rPr>
                    <w:t>（任意）</w:t>
                  </w:r>
                </w:p>
              </w:tc>
              <w:tc>
                <w:tcPr>
                  <w:tcW w:w="1206" w:type="dxa"/>
                  <w:shd w:val="clear" w:color="auto" w:fill="F2F2F2" w:themeFill="background1" w:themeFillShade="F2"/>
                  <w:vAlign w:val="center"/>
                </w:tcPr>
                <w:p w14:paraId="115D301E"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shd w:val="clear" w:color="auto" w:fill="F2F2F2" w:themeFill="background1" w:themeFillShade="F2"/>
                  <w:vAlign w:val="center"/>
                </w:tcPr>
                <w:p w14:paraId="3F0B9C75"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shd w:val="clear" w:color="auto" w:fill="F2F2F2" w:themeFill="background1" w:themeFillShade="F2"/>
                  <w:vAlign w:val="center"/>
                </w:tcPr>
                <w:p w14:paraId="3B7DF8C4"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shd w:val="clear" w:color="auto" w:fill="F2F2F2" w:themeFill="background1" w:themeFillShade="F2"/>
                  <w:vAlign w:val="center"/>
                </w:tcPr>
                <w:p w14:paraId="6ABD3CE2"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shd w:val="clear" w:color="auto" w:fill="F2F2F2" w:themeFill="background1" w:themeFillShade="F2"/>
                  <w:vAlign w:val="center"/>
                </w:tcPr>
                <w:p w14:paraId="78D5A774"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shd w:val="clear" w:color="auto" w:fill="F2F2F2" w:themeFill="background1" w:themeFillShade="F2"/>
                  <w:vAlign w:val="center"/>
                </w:tcPr>
                <w:p w14:paraId="378608EC"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right w:val="single" w:sz="4" w:space="0" w:color="auto"/>
                  </w:tcBorders>
                  <w:shd w:val="clear" w:color="auto" w:fill="F2F2F2" w:themeFill="background1" w:themeFillShade="F2"/>
                  <w:vAlign w:val="center"/>
                </w:tcPr>
                <w:p w14:paraId="2C112246"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61655EFF" w14:textId="77777777" w:rsidTr="00A62C59">
              <w:tblPrEx>
                <w:tblCellMar>
                  <w:left w:w="108" w:type="dxa"/>
                  <w:right w:w="108" w:type="dxa"/>
                </w:tblCellMar>
              </w:tblPrEx>
              <w:trPr>
                <w:trHeight w:val="366"/>
              </w:trPr>
              <w:tc>
                <w:tcPr>
                  <w:tcW w:w="1811" w:type="dxa"/>
                  <w:tcBorders>
                    <w:left w:val="single" w:sz="4" w:space="0" w:color="auto"/>
                  </w:tcBorders>
                  <w:shd w:val="clear" w:color="auto" w:fill="F2F2F2" w:themeFill="background1" w:themeFillShade="F2"/>
                  <w:vAlign w:val="center"/>
                </w:tcPr>
                <w:p w14:paraId="0329C25C" w14:textId="4689F106" w:rsidR="00810A5B" w:rsidRPr="006B0735" w:rsidRDefault="00DB71B3" w:rsidP="007163FE">
                  <w:pPr>
                    <w:widowControl w:val="0"/>
                    <w:overflowPunct w:val="0"/>
                    <w:adjustRightInd w:val="0"/>
                    <w:spacing w:line="220" w:lineRule="exact"/>
                    <w:jc w:val="both"/>
                    <w:textAlignment w:val="baseline"/>
                    <w:rPr>
                      <w:rFonts w:asciiTheme="majorEastAsia" w:eastAsiaTheme="majorEastAsia" w:hAnsiTheme="majorEastAsia" w:cs="Times New Roman"/>
                      <w:sz w:val="16"/>
                      <w:szCs w:val="16"/>
                    </w:rPr>
                  </w:pPr>
                  <w:r w:rsidRPr="00533A72">
                    <w:rPr>
                      <w:rFonts w:asciiTheme="majorEastAsia" w:eastAsiaTheme="majorEastAsia" w:hAnsiTheme="majorEastAsia" w:cs="Times New Roman" w:hint="eastAsia"/>
                      <w:sz w:val="12"/>
                      <w:szCs w:val="20"/>
                    </w:rPr>
                    <w:t>従業員一人あたりの付加価値</w:t>
                  </w:r>
                  <w:r w:rsidR="00810A5B" w:rsidRPr="00533A72">
                    <w:rPr>
                      <w:rFonts w:asciiTheme="majorEastAsia" w:eastAsiaTheme="majorEastAsia" w:hAnsiTheme="majorEastAsia" w:cs="Times New Roman" w:hint="eastAsia"/>
                      <w:sz w:val="12"/>
                      <w:szCs w:val="20"/>
                    </w:rPr>
                    <w:t>額</w:t>
                  </w:r>
                  <w:r w:rsidR="00810A5B" w:rsidRPr="006B0735">
                    <w:rPr>
                      <w:rFonts w:asciiTheme="majorEastAsia" w:eastAsiaTheme="majorEastAsia" w:hAnsiTheme="majorEastAsia" w:cs="Times New Roman" w:hint="eastAsia"/>
                      <w:sz w:val="16"/>
                      <w:szCs w:val="16"/>
                    </w:rPr>
                    <w:t>（任意）</w:t>
                  </w:r>
                </w:p>
              </w:tc>
              <w:tc>
                <w:tcPr>
                  <w:tcW w:w="1206" w:type="dxa"/>
                  <w:shd w:val="clear" w:color="auto" w:fill="F2F2F2" w:themeFill="background1" w:themeFillShade="F2"/>
                  <w:vAlign w:val="center"/>
                </w:tcPr>
                <w:p w14:paraId="7411F8C5"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shd w:val="clear" w:color="auto" w:fill="F2F2F2" w:themeFill="background1" w:themeFillShade="F2"/>
                  <w:vAlign w:val="center"/>
                </w:tcPr>
                <w:p w14:paraId="708183FE"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shd w:val="clear" w:color="auto" w:fill="F2F2F2" w:themeFill="background1" w:themeFillShade="F2"/>
                  <w:vAlign w:val="center"/>
                </w:tcPr>
                <w:p w14:paraId="33B1A3BB"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shd w:val="clear" w:color="auto" w:fill="F2F2F2" w:themeFill="background1" w:themeFillShade="F2"/>
                  <w:vAlign w:val="center"/>
                </w:tcPr>
                <w:p w14:paraId="40E30B89"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shd w:val="clear" w:color="auto" w:fill="F2F2F2" w:themeFill="background1" w:themeFillShade="F2"/>
                  <w:vAlign w:val="center"/>
                </w:tcPr>
                <w:p w14:paraId="613E4F00"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shd w:val="clear" w:color="auto" w:fill="F2F2F2" w:themeFill="background1" w:themeFillShade="F2"/>
                  <w:vAlign w:val="center"/>
                </w:tcPr>
                <w:p w14:paraId="2E6990BD"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right w:val="single" w:sz="4" w:space="0" w:color="auto"/>
                  </w:tcBorders>
                  <w:shd w:val="clear" w:color="auto" w:fill="F2F2F2" w:themeFill="background1" w:themeFillShade="F2"/>
                  <w:vAlign w:val="center"/>
                </w:tcPr>
                <w:p w14:paraId="22E25F0E"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7235BF" w:rsidRPr="00533A72" w14:paraId="5C10CE68" w14:textId="77777777" w:rsidTr="00A62C59">
              <w:tblPrEx>
                <w:tblCellMar>
                  <w:left w:w="108" w:type="dxa"/>
                  <w:right w:w="108" w:type="dxa"/>
                </w:tblCellMar>
              </w:tblPrEx>
              <w:trPr>
                <w:trHeight w:val="625"/>
              </w:trPr>
              <w:tc>
                <w:tcPr>
                  <w:tcW w:w="1811" w:type="dxa"/>
                  <w:tcBorders>
                    <w:left w:val="single" w:sz="4" w:space="0" w:color="auto"/>
                    <w:bottom w:val="single" w:sz="4" w:space="0" w:color="auto"/>
                  </w:tcBorders>
                  <w:shd w:val="clear" w:color="auto" w:fill="F2F2F2" w:themeFill="background1" w:themeFillShade="F2"/>
                  <w:vAlign w:val="center"/>
                </w:tcPr>
                <w:p w14:paraId="08FA3E59" w14:textId="4C51CBDD" w:rsidR="00DB71B3" w:rsidRPr="006B0735" w:rsidRDefault="00810A5B">
                  <w:pPr>
                    <w:widowControl w:val="0"/>
                    <w:overflowPunct w:val="0"/>
                    <w:adjustRightInd w:val="0"/>
                    <w:spacing w:line="220" w:lineRule="exact"/>
                    <w:jc w:val="both"/>
                    <w:textAlignment w:val="baseline"/>
                    <w:rPr>
                      <w:rFonts w:asciiTheme="majorEastAsia" w:eastAsiaTheme="majorEastAsia" w:hAnsiTheme="majorEastAsia" w:cs="Times New Roman"/>
                      <w:sz w:val="16"/>
                      <w:szCs w:val="16"/>
                    </w:rPr>
                  </w:pPr>
                  <w:r w:rsidRPr="006B0735">
                    <w:rPr>
                      <w:rFonts w:asciiTheme="majorEastAsia" w:eastAsiaTheme="majorEastAsia" w:hAnsiTheme="majorEastAsia" w:cs="Times New Roman" w:hint="eastAsia"/>
                      <w:sz w:val="16"/>
                      <w:szCs w:val="16"/>
                    </w:rPr>
                    <w:t>従業員一</w:t>
                  </w:r>
                  <w:r w:rsidRPr="00533A72">
                    <w:rPr>
                      <w:rFonts w:asciiTheme="majorEastAsia" w:eastAsiaTheme="majorEastAsia" w:hAnsiTheme="majorEastAsia" w:cs="Times New Roman" w:hint="eastAsia"/>
                      <w:sz w:val="16"/>
                      <w:szCs w:val="16"/>
                    </w:rPr>
                    <w:t>人</w:t>
                  </w:r>
                  <w:r w:rsidRPr="006B0735">
                    <w:rPr>
                      <w:rFonts w:asciiTheme="majorEastAsia" w:eastAsiaTheme="majorEastAsia" w:hAnsiTheme="majorEastAsia" w:cs="Times New Roman" w:hint="eastAsia"/>
                      <w:sz w:val="16"/>
                      <w:szCs w:val="16"/>
                    </w:rPr>
                    <w:t>あたりの付加価値額</w:t>
                  </w:r>
                  <w:r w:rsidR="00DB71B3" w:rsidRPr="006B0735">
                    <w:rPr>
                      <w:rFonts w:asciiTheme="majorEastAsia" w:eastAsiaTheme="majorEastAsia" w:hAnsiTheme="majorEastAsia" w:cs="Times New Roman" w:hint="eastAsia"/>
                      <w:spacing w:val="36"/>
                      <w:sz w:val="16"/>
                      <w:szCs w:val="16"/>
                      <w:fitText w:val="1320" w:id="-2095277306"/>
                    </w:rPr>
                    <w:t>伸び率（％</w:t>
                  </w:r>
                  <w:r w:rsidR="00DB71B3" w:rsidRPr="006B0735">
                    <w:rPr>
                      <w:rFonts w:asciiTheme="majorEastAsia" w:eastAsiaTheme="majorEastAsia" w:hAnsiTheme="majorEastAsia" w:cs="Times New Roman" w:hint="eastAsia"/>
                      <w:sz w:val="16"/>
                      <w:szCs w:val="16"/>
                      <w:fitText w:val="1320" w:id="-2095277306"/>
                    </w:rPr>
                    <w:t>）</w:t>
                  </w:r>
                </w:p>
              </w:tc>
              <w:tc>
                <w:tcPr>
                  <w:tcW w:w="1206" w:type="dxa"/>
                  <w:tcBorders>
                    <w:bottom w:val="single" w:sz="4" w:space="0" w:color="auto"/>
                    <w:tr2bl w:val="single" w:sz="8" w:space="0" w:color="000000"/>
                  </w:tcBorders>
                  <w:shd w:val="clear" w:color="auto" w:fill="F2F2F2" w:themeFill="background1" w:themeFillShade="F2"/>
                  <w:vAlign w:val="center"/>
                </w:tcPr>
                <w:p w14:paraId="03368A6B"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55" w:type="dxa"/>
                  <w:tcBorders>
                    <w:bottom w:val="single" w:sz="4" w:space="0" w:color="auto"/>
                    <w:tr2bl w:val="single" w:sz="4" w:space="0" w:color="auto"/>
                  </w:tcBorders>
                  <w:shd w:val="clear" w:color="auto" w:fill="F2F2F2" w:themeFill="background1" w:themeFillShade="F2"/>
                  <w:vAlign w:val="center"/>
                </w:tcPr>
                <w:p w14:paraId="5E68D32E"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1" w:type="dxa"/>
                  <w:tcBorders>
                    <w:bottom w:val="single" w:sz="4" w:space="0" w:color="auto"/>
                  </w:tcBorders>
                  <w:shd w:val="clear" w:color="auto" w:fill="F2F2F2" w:themeFill="background1" w:themeFillShade="F2"/>
                  <w:vAlign w:val="center"/>
                </w:tcPr>
                <w:p w14:paraId="767A8146"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bottom w:val="single" w:sz="4" w:space="0" w:color="auto"/>
                  </w:tcBorders>
                  <w:shd w:val="clear" w:color="auto" w:fill="F2F2F2" w:themeFill="background1" w:themeFillShade="F2"/>
                  <w:vAlign w:val="center"/>
                </w:tcPr>
                <w:p w14:paraId="54BE4B0C"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8" w:type="dxa"/>
                  <w:tcBorders>
                    <w:bottom w:val="single" w:sz="4" w:space="0" w:color="auto"/>
                  </w:tcBorders>
                  <w:shd w:val="clear" w:color="auto" w:fill="F2F2F2" w:themeFill="background1" w:themeFillShade="F2"/>
                  <w:vAlign w:val="center"/>
                </w:tcPr>
                <w:p w14:paraId="2351E580"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206" w:type="dxa"/>
                  <w:tcBorders>
                    <w:bottom w:val="single" w:sz="4" w:space="0" w:color="auto"/>
                  </w:tcBorders>
                  <w:shd w:val="clear" w:color="auto" w:fill="F2F2F2" w:themeFill="background1" w:themeFillShade="F2"/>
                  <w:vAlign w:val="center"/>
                </w:tcPr>
                <w:p w14:paraId="17DE26AF"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1167" w:type="dxa"/>
                  <w:tcBorders>
                    <w:bottom w:val="single" w:sz="4" w:space="0" w:color="auto"/>
                    <w:right w:val="single" w:sz="4" w:space="0" w:color="auto"/>
                  </w:tcBorders>
                  <w:shd w:val="clear" w:color="auto" w:fill="F2F2F2" w:themeFill="background1" w:themeFillShade="F2"/>
                  <w:vAlign w:val="center"/>
                </w:tcPr>
                <w:p w14:paraId="407ED07B" w14:textId="77777777" w:rsidR="00DB71B3" w:rsidRPr="00533A72" w:rsidRDefault="00DB71B3">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bl>
          <w:p w14:paraId="3711B88E" w14:textId="77777777" w:rsidR="00DC0856" w:rsidRPr="00533A72" w:rsidRDefault="00F465AD">
            <w:pPr>
              <w:pStyle w:val="af1"/>
              <w:spacing w:line="240" w:lineRule="exact"/>
              <w:ind w:leftChars="128" w:left="664" w:hangingChars="194" w:hanging="357"/>
              <w:rPr>
                <w:rFonts w:asciiTheme="majorEastAsia" w:eastAsiaTheme="majorEastAsia" w:hAnsiTheme="majorEastAsia" w:cs="Times New Roman"/>
                <w:sz w:val="18"/>
                <w:szCs w:val="22"/>
              </w:rPr>
            </w:pPr>
            <w:r w:rsidRPr="00533A72">
              <w:rPr>
                <w:rFonts w:asciiTheme="majorEastAsia" w:eastAsiaTheme="majorEastAsia" w:hAnsiTheme="majorEastAsia" w:cs="Times New Roman" w:hint="eastAsia"/>
                <w:sz w:val="18"/>
                <w:szCs w:val="22"/>
              </w:rPr>
              <w:t>※基準年度には、補助事業終了年度の見込み値を入力してください。</w:t>
            </w:r>
          </w:p>
          <w:p w14:paraId="61E6CF3C" w14:textId="1C50BB0D" w:rsidR="00B55913" w:rsidRPr="00533A72" w:rsidRDefault="00F465AD">
            <w:pPr>
              <w:widowControl w:val="0"/>
              <w:overflowPunct w:val="0"/>
              <w:adjustRightInd w:val="0"/>
              <w:snapToGrid w:val="0"/>
              <w:spacing w:line="240" w:lineRule="exact"/>
              <w:ind w:leftChars="127" w:left="445" w:rightChars="100" w:right="240" w:hangingChars="78" w:hanging="140"/>
              <w:jc w:val="both"/>
              <w:textAlignment w:val="baseline"/>
              <w:rPr>
                <w:rFonts w:asciiTheme="majorEastAsia" w:eastAsiaTheme="majorEastAsia" w:hAnsiTheme="majorEastAsia" w:cs="Times New Roman"/>
                <w:sz w:val="18"/>
                <w:szCs w:val="22"/>
              </w:rPr>
            </w:pPr>
            <w:r w:rsidRPr="00533A72">
              <w:rPr>
                <w:rFonts w:asciiTheme="majorEastAsia" w:eastAsiaTheme="majorEastAsia" w:hAnsiTheme="majorEastAsia" w:cs="Times New Roman" w:hint="eastAsia"/>
                <w:sz w:val="18"/>
                <w:szCs w:val="22"/>
              </w:rPr>
              <w:t>※実績値が判明次第、実績の数字に置き換えて、付加価値額の伸び率の達成状況を確認します。</w:t>
            </w:r>
          </w:p>
        </w:tc>
      </w:tr>
    </w:tbl>
    <w:p w14:paraId="66D5F7B4" w14:textId="77777777" w:rsidR="00E6178A" w:rsidRPr="00533A72" w:rsidRDefault="00E6178A">
      <w:pPr>
        <w:rPr>
          <w:rFonts w:asciiTheme="majorEastAsia" w:eastAsiaTheme="majorEastAsia" w:hAnsiTheme="majorEastAsia" w:cs="Times New Roman"/>
          <w:sz w:val="21"/>
          <w:szCs w:val="22"/>
        </w:rPr>
      </w:pPr>
    </w:p>
    <w:sectPr w:rsidR="00E6178A" w:rsidRPr="00533A72" w:rsidSect="00031E58">
      <w:footerReference w:type="default" r:id="rId18"/>
      <w:headerReference w:type="first" r:id="rId19"/>
      <w:footerReference w:type="first" r:id="rId20"/>
      <w:pgSz w:w="11906" w:h="16838"/>
      <w:pgMar w:top="720" w:right="720" w:bottom="720" w:left="720" w:header="851"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6419C" w14:textId="77777777" w:rsidR="00CC6F1E" w:rsidRDefault="00CC6F1E">
      <w:r>
        <w:separator/>
      </w:r>
    </w:p>
  </w:endnote>
  <w:endnote w:type="continuationSeparator" w:id="0">
    <w:p w14:paraId="3E2198B9" w14:textId="77777777" w:rsidR="00CC6F1E" w:rsidRDefault="00CC6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858436"/>
      <w:docPartObj>
        <w:docPartGallery w:val="Page Numbers (Bottom of Page)"/>
        <w:docPartUnique/>
      </w:docPartObj>
    </w:sdtPr>
    <w:sdtEndPr/>
    <w:sdtContent>
      <w:p w14:paraId="796D7D1A" w14:textId="715490F6" w:rsidR="00CC6F1E" w:rsidRDefault="00CC6F1E">
        <w:pPr>
          <w:pStyle w:val="a5"/>
          <w:jc w:val="right"/>
        </w:pPr>
        <w:r>
          <w:fldChar w:fldCharType="begin"/>
        </w:r>
        <w:r>
          <w:instrText>PAGE   \* MERGEFORMAT</w:instrText>
        </w:r>
        <w:r>
          <w:fldChar w:fldCharType="separate"/>
        </w:r>
        <w:r w:rsidRPr="001B2A49">
          <w:rPr>
            <w:noProof/>
            <w:lang w:val="ja-JP"/>
          </w:rPr>
          <w:t>6</w:t>
        </w:r>
        <w:r>
          <w:fldChar w:fldCharType="end"/>
        </w:r>
      </w:p>
    </w:sdtContent>
  </w:sdt>
  <w:p w14:paraId="78654068" w14:textId="77777777" w:rsidR="00CC6F1E" w:rsidRDefault="00CC6F1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870668"/>
      <w:docPartObj>
        <w:docPartGallery w:val="Page Numbers (Bottom of Page)"/>
        <w:docPartUnique/>
      </w:docPartObj>
    </w:sdtPr>
    <w:sdtEndPr/>
    <w:sdtContent>
      <w:p w14:paraId="6BA13034" w14:textId="06FA7E49" w:rsidR="00CC6F1E" w:rsidRDefault="00CC6F1E">
        <w:pPr>
          <w:pStyle w:val="a5"/>
          <w:jc w:val="right"/>
        </w:pPr>
        <w:r>
          <w:fldChar w:fldCharType="begin"/>
        </w:r>
        <w:r>
          <w:instrText>PAGE   \* MERGEFORMAT</w:instrText>
        </w:r>
        <w:r>
          <w:fldChar w:fldCharType="separate"/>
        </w:r>
        <w:r w:rsidRPr="001B2A49">
          <w:rPr>
            <w:noProof/>
            <w:lang w:val="ja-JP"/>
          </w:rPr>
          <w:t>1</w:t>
        </w:r>
        <w:r>
          <w:fldChar w:fldCharType="end"/>
        </w:r>
      </w:p>
    </w:sdtContent>
  </w:sdt>
  <w:p w14:paraId="21C32C1C" w14:textId="77777777" w:rsidR="00CC6F1E" w:rsidRDefault="00CC6F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59916" w14:textId="77777777" w:rsidR="00CC6F1E" w:rsidRDefault="00CC6F1E">
      <w:r>
        <w:separator/>
      </w:r>
    </w:p>
  </w:footnote>
  <w:footnote w:type="continuationSeparator" w:id="0">
    <w:p w14:paraId="592928A8" w14:textId="77777777" w:rsidR="00CC6F1E" w:rsidRDefault="00CC6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23EE" w14:textId="77777777" w:rsidR="00CC6F1E" w:rsidRDefault="00CC6F1E">
    <w:pPr>
      <w:pStyle w:val="a3"/>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070"/>
    <w:multiLevelType w:val="hybridMultilevel"/>
    <w:tmpl w:val="ABAC7D96"/>
    <w:lvl w:ilvl="0" w:tplc="4A32BF98">
      <w:start w:val="7"/>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A9381C"/>
    <w:multiLevelType w:val="hybridMultilevel"/>
    <w:tmpl w:val="AF8C05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D631EC"/>
    <w:multiLevelType w:val="hybridMultilevel"/>
    <w:tmpl w:val="26B8BCD0"/>
    <w:lvl w:ilvl="0" w:tplc="F6B07CC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212C54"/>
    <w:multiLevelType w:val="hybridMultilevel"/>
    <w:tmpl w:val="9D3A4412"/>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300A1CDB"/>
    <w:multiLevelType w:val="hybridMultilevel"/>
    <w:tmpl w:val="73E8FD66"/>
    <w:lvl w:ilvl="0" w:tplc="04090011">
      <w:start w:val="1"/>
      <w:numFmt w:val="decimalEnclosedCircle"/>
      <w:lvlText w:val="%1"/>
      <w:lvlJc w:val="left"/>
      <w:pPr>
        <w:ind w:left="855" w:hanging="420"/>
      </w:p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45440E50"/>
    <w:multiLevelType w:val="hybridMultilevel"/>
    <w:tmpl w:val="E51ACE34"/>
    <w:lvl w:ilvl="0" w:tplc="8228D188">
      <w:start w:val="7"/>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472E9F"/>
    <w:multiLevelType w:val="hybridMultilevel"/>
    <w:tmpl w:val="FEB04B48"/>
    <w:lvl w:ilvl="0" w:tplc="FA48546A">
      <w:start w:val="7"/>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7937529"/>
    <w:multiLevelType w:val="hybridMultilevel"/>
    <w:tmpl w:val="0992AA1C"/>
    <w:lvl w:ilvl="0" w:tplc="04090011">
      <w:start w:val="1"/>
      <w:numFmt w:val="decimalEnclosedCircle"/>
      <w:lvlText w:val="%1"/>
      <w:lvlJc w:val="left"/>
      <w:pPr>
        <w:ind w:left="855" w:hanging="420"/>
      </w:p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8" w15:restartNumberingAfterBreak="0">
    <w:nsid w:val="5B396047"/>
    <w:multiLevelType w:val="hybridMultilevel"/>
    <w:tmpl w:val="B5A4D074"/>
    <w:lvl w:ilvl="0" w:tplc="B15E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2F04B4"/>
    <w:multiLevelType w:val="hybridMultilevel"/>
    <w:tmpl w:val="2B408792"/>
    <w:lvl w:ilvl="0" w:tplc="AF1A11B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6E16269"/>
    <w:multiLevelType w:val="hybridMultilevel"/>
    <w:tmpl w:val="5D62ECCC"/>
    <w:lvl w:ilvl="0" w:tplc="2C74AB7C">
      <w:start w:val="7"/>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8FA6412"/>
    <w:multiLevelType w:val="hybridMultilevel"/>
    <w:tmpl w:val="B5EEE8B6"/>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7AC06873"/>
    <w:multiLevelType w:val="hybridMultilevel"/>
    <w:tmpl w:val="6122DED6"/>
    <w:lvl w:ilvl="0" w:tplc="4C224690">
      <w:start w:val="1"/>
      <w:numFmt w:val="decimalEnclosedCircle"/>
      <w:lvlText w:val="%1"/>
      <w:lvlJc w:val="left"/>
      <w:pPr>
        <w:ind w:left="772" w:hanging="36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13" w15:restartNumberingAfterBreak="0">
    <w:nsid w:val="7BF24919"/>
    <w:multiLevelType w:val="hybridMultilevel"/>
    <w:tmpl w:val="8E4A159A"/>
    <w:lvl w:ilvl="0" w:tplc="DAB03F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7F4D0B40"/>
    <w:multiLevelType w:val="hybridMultilevel"/>
    <w:tmpl w:val="423C8042"/>
    <w:lvl w:ilvl="0" w:tplc="6E9014B8">
      <w:start w:val="7"/>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9"/>
  </w:num>
  <w:num w:numId="3">
    <w:abstractNumId w:val="3"/>
  </w:num>
  <w:num w:numId="4">
    <w:abstractNumId w:val="4"/>
  </w:num>
  <w:num w:numId="5">
    <w:abstractNumId w:val="7"/>
  </w:num>
  <w:num w:numId="6">
    <w:abstractNumId w:val="12"/>
  </w:num>
  <w:num w:numId="7">
    <w:abstractNumId w:val="11"/>
  </w:num>
  <w:num w:numId="8">
    <w:abstractNumId w:val="13"/>
  </w:num>
  <w:num w:numId="9">
    <w:abstractNumId w:val="8"/>
  </w:num>
  <w:num w:numId="10">
    <w:abstractNumId w:val="5"/>
  </w:num>
  <w:num w:numId="11">
    <w:abstractNumId w:val="0"/>
  </w:num>
  <w:num w:numId="12">
    <w:abstractNumId w:val="6"/>
  </w:num>
  <w:num w:numId="13">
    <w:abstractNumId w:val="1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mailMerge>
    <w:mainDocumentType w:val="formLetters"/>
    <w:dataType w:val="textFile"/>
    <w:activeRecord w:val="-1"/>
  </w:mailMerge>
  <w:defaultTabStop w:val="840"/>
  <w:drawingGridHorizontalSpacing w:val="120"/>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856"/>
    <w:rsid w:val="00000226"/>
    <w:rsid w:val="00003A03"/>
    <w:rsid w:val="000259F1"/>
    <w:rsid w:val="0003122D"/>
    <w:rsid w:val="00031E58"/>
    <w:rsid w:val="00033B94"/>
    <w:rsid w:val="00040FEE"/>
    <w:rsid w:val="000618DE"/>
    <w:rsid w:val="00075BDE"/>
    <w:rsid w:val="00083859"/>
    <w:rsid w:val="000B0C73"/>
    <w:rsid w:val="000B4561"/>
    <w:rsid w:val="000D773D"/>
    <w:rsid w:val="000E1E63"/>
    <w:rsid w:val="000E60BB"/>
    <w:rsid w:val="000E63A8"/>
    <w:rsid w:val="000F79DA"/>
    <w:rsid w:val="0010386B"/>
    <w:rsid w:val="00114661"/>
    <w:rsid w:val="00147BCB"/>
    <w:rsid w:val="001504F2"/>
    <w:rsid w:val="00156F6B"/>
    <w:rsid w:val="001A1141"/>
    <w:rsid w:val="001B2A49"/>
    <w:rsid w:val="001C0C1B"/>
    <w:rsid w:val="001D0D4B"/>
    <w:rsid w:val="001E2276"/>
    <w:rsid w:val="001F0579"/>
    <w:rsid w:val="00210EFE"/>
    <w:rsid w:val="00224DE0"/>
    <w:rsid w:val="00236086"/>
    <w:rsid w:val="00236B7B"/>
    <w:rsid w:val="00252281"/>
    <w:rsid w:val="00252C06"/>
    <w:rsid w:val="00254FA6"/>
    <w:rsid w:val="002636EC"/>
    <w:rsid w:val="00273E11"/>
    <w:rsid w:val="00277D29"/>
    <w:rsid w:val="0028262B"/>
    <w:rsid w:val="0028581A"/>
    <w:rsid w:val="0029089C"/>
    <w:rsid w:val="002D625C"/>
    <w:rsid w:val="00303CBB"/>
    <w:rsid w:val="00313079"/>
    <w:rsid w:val="00333F71"/>
    <w:rsid w:val="00352A28"/>
    <w:rsid w:val="003743E9"/>
    <w:rsid w:val="00386276"/>
    <w:rsid w:val="003B43F4"/>
    <w:rsid w:val="003E4618"/>
    <w:rsid w:val="003E49A3"/>
    <w:rsid w:val="003F49BD"/>
    <w:rsid w:val="00401792"/>
    <w:rsid w:val="00414EFE"/>
    <w:rsid w:val="00426D7A"/>
    <w:rsid w:val="004304F2"/>
    <w:rsid w:val="0044109B"/>
    <w:rsid w:val="004514B6"/>
    <w:rsid w:val="00483D9C"/>
    <w:rsid w:val="0049717D"/>
    <w:rsid w:val="004A584B"/>
    <w:rsid w:val="004B0B32"/>
    <w:rsid w:val="004B5FB6"/>
    <w:rsid w:val="004C09FA"/>
    <w:rsid w:val="004C3D6A"/>
    <w:rsid w:val="004C4DCB"/>
    <w:rsid w:val="004D1B30"/>
    <w:rsid w:val="005159AF"/>
    <w:rsid w:val="00522001"/>
    <w:rsid w:val="00533A72"/>
    <w:rsid w:val="0058521A"/>
    <w:rsid w:val="005A0870"/>
    <w:rsid w:val="005C1CFB"/>
    <w:rsid w:val="005C4524"/>
    <w:rsid w:val="005E1160"/>
    <w:rsid w:val="005E4381"/>
    <w:rsid w:val="00612663"/>
    <w:rsid w:val="00624577"/>
    <w:rsid w:val="0062492B"/>
    <w:rsid w:val="00663208"/>
    <w:rsid w:val="00667083"/>
    <w:rsid w:val="006B0735"/>
    <w:rsid w:val="006E301D"/>
    <w:rsid w:val="006E6718"/>
    <w:rsid w:val="007163FE"/>
    <w:rsid w:val="00716EAA"/>
    <w:rsid w:val="007235BF"/>
    <w:rsid w:val="007249B0"/>
    <w:rsid w:val="00727384"/>
    <w:rsid w:val="007415D0"/>
    <w:rsid w:val="00742D2A"/>
    <w:rsid w:val="00745956"/>
    <w:rsid w:val="007623F9"/>
    <w:rsid w:val="00774CA1"/>
    <w:rsid w:val="00777507"/>
    <w:rsid w:val="00787340"/>
    <w:rsid w:val="00791FEC"/>
    <w:rsid w:val="00794348"/>
    <w:rsid w:val="007B147B"/>
    <w:rsid w:val="007D6F86"/>
    <w:rsid w:val="007E323C"/>
    <w:rsid w:val="00804145"/>
    <w:rsid w:val="00810A5B"/>
    <w:rsid w:val="00825DFC"/>
    <w:rsid w:val="00857D2B"/>
    <w:rsid w:val="008646A6"/>
    <w:rsid w:val="008B4E9D"/>
    <w:rsid w:val="008C3CC9"/>
    <w:rsid w:val="008C720F"/>
    <w:rsid w:val="00905839"/>
    <w:rsid w:val="009245B6"/>
    <w:rsid w:val="00935234"/>
    <w:rsid w:val="00943959"/>
    <w:rsid w:val="009453BB"/>
    <w:rsid w:val="00967873"/>
    <w:rsid w:val="0097216C"/>
    <w:rsid w:val="0098742D"/>
    <w:rsid w:val="00995A70"/>
    <w:rsid w:val="009F23C4"/>
    <w:rsid w:val="00A153A8"/>
    <w:rsid w:val="00A2151C"/>
    <w:rsid w:val="00A41AED"/>
    <w:rsid w:val="00A42379"/>
    <w:rsid w:val="00A62C59"/>
    <w:rsid w:val="00A8101B"/>
    <w:rsid w:val="00A82756"/>
    <w:rsid w:val="00A91DC3"/>
    <w:rsid w:val="00AA3CD4"/>
    <w:rsid w:val="00AA7285"/>
    <w:rsid w:val="00AB40C6"/>
    <w:rsid w:val="00AE0B47"/>
    <w:rsid w:val="00B2201E"/>
    <w:rsid w:val="00B24C39"/>
    <w:rsid w:val="00B25D0A"/>
    <w:rsid w:val="00B5294F"/>
    <w:rsid w:val="00B55913"/>
    <w:rsid w:val="00B64202"/>
    <w:rsid w:val="00BA18B9"/>
    <w:rsid w:val="00BC5B15"/>
    <w:rsid w:val="00BC7228"/>
    <w:rsid w:val="00BE33CC"/>
    <w:rsid w:val="00BE65E6"/>
    <w:rsid w:val="00BF1519"/>
    <w:rsid w:val="00BF59DC"/>
    <w:rsid w:val="00C20FB7"/>
    <w:rsid w:val="00C40CCF"/>
    <w:rsid w:val="00C72482"/>
    <w:rsid w:val="00CA6818"/>
    <w:rsid w:val="00CB541F"/>
    <w:rsid w:val="00CC6F1E"/>
    <w:rsid w:val="00D179F7"/>
    <w:rsid w:val="00D51B26"/>
    <w:rsid w:val="00D60F2B"/>
    <w:rsid w:val="00D83875"/>
    <w:rsid w:val="00D900A1"/>
    <w:rsid w:val="00DB71B3"/>
    <w:rsid w:val="00DC0856"/>
    <w:rsid w:val="00DD02C3"/>
    <w:rsid w:val="00DE53F0"/>
    <w:rsid w:val="00DF487D"/>
    <w:rsid w:val="00E00A00"/>
    <w:rsid w:val="00E02F5E"/>
    <w:rsid w:val="00E05BA9"/>
    <w:rsid w:val="00E517EF"/>
    <w:rsid w:val="00E53D37"/>
    <w:rsid w:val="00E54178"/>
    <w:rsid w:val="00E60A08"/>
    <w:rsid w:val="00E6178A"/>
    <w:rsid w:val="00E632E2"/>
    <w:rsid w:val="00E81C51"/>
    <w:rsid w:val="00EA61B9"/>
    <w:rsid w:val="00EC1B67"/>
    <w:rsid w:val="00EC5095"/>
    <w:rsid w:val="00F465AD"/>
    <w:rsid w:val="00F618B0"/>
    <w:rsid w:val="00F75917"/>
    <w:rsid w:val="00F804B8"/>
    <w:rsid w:val="00F96F4C"/>
    <w:rsid w:val="00FA30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190615E9"/>
  <w15:chartTrackingRefBased/>
  <w15:docId w15:val="{524FFC9F-FC5D-4A56-B7BE-1075D4F0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Ｐゴシック" w:eastAsia="ＭＳ Ｐゴシック" w:hAnsi="ＭＳ Ｐゴシック" w:cs="ＭＳ Ｐゴシック"/>
      <w:kern w:val="0"/>
      <w:sz w:val="24"/>
      <w:szCs w:val="24"/>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character" w:styleId="a7">
    <w:name w:val="Placeholder Text"/>
    <w:basedOn w:val="a0"/>
    <w:uiPriority w:val="99"/>
    <w:semiHidden/>
    <w:rPr>
      <w:color w:val="808080"/>
    </w:rPr>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table" w:styleId="aa">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pPr>
      <w:spacing w:before="100" w:beforeAutospacing="1" w:after="100" w:afterAutospacing="1"/>
    </w:pPr>
  </w:style>
  <w:style w:type="character" w:customStyle="1" w:styleId="articletitle">
    <w:name w:val="articletitle"/>
    <w:basedOn w:val="a0"/>
  </w:style>
  <w:style w:type="character" w:customStyle="1" w:styleId="itemtitle">
    <w:name w:val="itemtitle"/>
    <w:basedOn w:val="a0"/>
  </w:style>
  <w:style w:type="character" w:styleId="ab">
    <w:name w:val="Hyperlink"/>
    <w:basedOn w:val="a0"/>
    <w:uiPriority w:val="99"/>
    <w:unhideWhenUsed/>
    <w:rPr>
      <w:color w:val="0000FF"/>
      <w:u w:val="single"/>
    </w:rPr>
  </w:style>
  <w:style w:type="character" w:styleId="ac">
    <w:name w:val="FollowedHyperlink"/>
    <w:basedOn w:val="a0"/>
    <w:uiPriority w:val="99"/>
    <w:semiHidden/>
    <w:unhideWhenUsed/>
    <w:rPr>
      <w:color w:val="800080" w:themeColor="followedHyperlink"/>
      <w:u w:val="single"/>
    </w:rPr>
  </w:style>
  <w:style w:type="paragraph" w:styleId="ad">
    <w:name w:val="Plain Text"/>
    <w:basedOn w:val="a"/>
    <w:link w:val="ae"/>
    <w:uiPriority w:val="99"/>
    <w:unhideWhenUsed/>
    <w:rPr>
      <w:rFonts w:ascii="ＭＳ ゴシック" w:eastAsia="ＭＳ ゴシック" w:hAnsi="Courier New" w:cs="Courier New"/>
      <w:kern w:val="2"/>
      <w:sz w:val="20"/>
    </w:rPr>
  </w:style>
  <w:style w:type="character" w:customStyle="1" w:styleId="ae">
    <w:name w:val="書式なし (文字)"/>
    <w:basedOn w:val="a0"/>
    <w:link w:val="ad"/>
    <w:uiPriority w:val="99"/>
    <w:rPr>
      <w:rFonts w:ascii="ＭＳ ゴシック" w:eastAsia="ＭＳ ゴシック" w:hAnsi="Courier New" w:cs="Courier New"/>
      <w:sz w:val="20"/>
      <w:szCs w:val="24"/>
    </w:rPr>
  </w:style>
  <w:style w:type="paragraph" w:customStyle="1" w:styleId="af">
    <w:name w:val="見出し３"/>
    <w:basedOn w:val="3"/>
    <w:link w:val="af0"/>
    <w:qFormat/>
    <w:pPr>
      <w:spacing w:before="120" w:line="300" w:lineRule="exact"/>
      <w:ind w:leftChars="0" w:left="0"/>
    </w:pPr>
    <w:rPr>
      <w:rFonts w:ascii="メイリオ" w:eastAsia="メイリオ" w:hAnsi="メイリオ"/>
      <w:sz w:val="21"/>
    </w:rPr>
  </w:style>
  <w:style w:type="character" w:customStyle="1" w:styleId="af0">
    <w:name w:val="見出し３ (文字)"/>
    <w:basedOn w:val="a0"/>
    <w:link w:val="af"/>
    <w:rPr>
      <w:rFonts w:ascii="メイリオ" w:eastAsia="メイリオ" w:hAnsi="メイリオ" w:cstheme="majorBidi"/>
      <w:kern w:val="0"/>
      <w:szCs w:val="24"/>
    </w:rPr>
  </w:style>
  <w:style w:type="character" w:customStyle="1" w:styleId="30">
    <w:name w:val="見出し 3 (文字)"/>
    <w:basedOn w:val="a0"/>
    <w:link w:val="3"/>
    <w:uiPriority w:val="9"/>
    <w:semiHidden/>
    <w:rPr>
      <w:rFonts w:asciiTheme="majorHAnsi" w:eastAsiaTheme="majorEastAsia" w:hAnsiTheme="majorHAnsi" w:cstheme="majorBidi"/>
      <w:kern w:val="0"/>
      <w:sz w:val="24"/>
      <w:szCs w:val="24"/>
    </w:rPr>
  </w:style>
  <w:style w:type="paragraph" w:customStyle="1" w:styleId="af1">
    <w:name w:val="見出し①"/>
    <w:basedOn w:val="a"/>
    <w:link w:val="af2"/>
    <w:qFormat/>
    <w:pPr>
      <w:autoSpaceDE w:val="0"/>
      <w:autoSpaceDN w:val="0"/>
      <w:spacing w:line="300" w:lineRule="exact"/>
      <w:ind w:leftChars="200" w:left="300" w:hangingChars="100" w:hanging="100"/>
      <w:jc w:val="both"/>
    </w:pPr>
    <w:rPr>
      <w:rFonts w:ascii="メイリオ" w:eastAsia="メイリオ" w:hAnsi="メイリオ"/>
      <w:spacing w:val="2"/>
      <w:sz w:val="21"/>
      <w:szCs w:val="21"/>
    </w:rPr>
  </w:style>
  <w:style w:type="character" w:customStyle="1" w:styleId="af2">
    <w:name w:val="見出し① (文字)"/>
    <w:basedOn w:val="a0"/>
    <w:link w:val="af1"/>
    <w:rPr>
      <w:rFonts w:ascii="メイリオ" w:eastAsia="メイリオ" w:hAnsi="メイリオ" w:cs="ＭＳ Ｐゴシック"/>
      <w:spacing w:val="2"/>
      <w:kern w:val="0"/>
      <w:szCs w:val="21"/>
    </w:rPr>
  </w:style>
  <w:style w:type="character" w:styleId="af3">
    <w:name w:val="annotation reference"/>
    <w:basedOn w:val="a0"/>
    <w:uiPriority w:val="99"/>
    <w:semiHidden/>
    <w:unhideWhenUsed/>
    <w:rPr>
      <w:sz w:val="18"/>
      <w:szCs w:val="18"/>
    </w:rPr>
  </w:style>
  <w:style w:type="paragraph" w:styleId="af4">
    <w:name w:val="annotation text"/>
    <w:basedOn w:val="a"/>
    <w:link w:val="af5"/>
    <w:uiPriority w:val="99"/>
    <w:semiHidden/>
    <w:unhideWhenUsed/>
  </w:style>
  <w:style w:type="character" w:customStyle="1" w:styleId="af5">
    <w:name w:val="コメント文字列 (文字)"/>
    <w:basedOn w:val="a0"/>
    <w:link w:val="af4"/>
    <w:uiPriority w:val="99"/>
    <w:semiHidden/>
    <w:rPr>
      <w:rFonts w:ascii="ＭＳ Ｐゴシック" w:eastAsia="ＭＳ Ｐゴシック" w:hAnsi="ＭＳ Ｐゴシック" w:cs="ＭＳ Ｐゴシック"/>
      <w:kern w:val="0"/>
      <w:sz w:val="24"/>
      <w:szCs w:val="24"/>
    </w:rPr>
  </w:style>
  <w:style w:type="paragraph" w:styleId="af6">
    <w:name w:val="annotation subject"/>
    <w:basedOn w:val="af4"/>
    <w:next w:val="af4"/>
    <w:link w:val="af7"/>
    <w:uiPriority w:val="99"/>
    <w:semiHidden/>
    <w:unhideWhenUsed/>
    <w:rPr>
      <w:b/>
      <w:bCs/>
    </w:rPr>
  </w:style>
  <w:style w:type="character" w:customStyle="1" w:styleId="af7">
    <w:name w:val="コメント内容 (文字)"/>
    <w:basedOn w:val="af5"/>
    <w:link w:val="af6"/>
    <w:uiPriority w:val="99"/>
    <w:semiHidden/>
    <w:rPr>
      <w:rFonts w:ascii="ＭＳ Ｐゴシック" w:eastAsia="ＭＳ Ｐゴシック" w:hAnsi="ＭＳ Ｐゴシック" w:cs="ＭＳ Ｐゴシック"/>
      <w:b/>
      <w:bCs/>
      <w:kern w:val="0"/>
      <w:sz w:val="24"/>
      <w:szCs w:val="24"/>
    </w:rPr>
  </w:style>
  <w:style w:type="paragraph" w:styleId="af8">
    <w:name w:val="Revision"/>
    <w:hidden/>
    <w:uiPriority w:val="99"/>
    <w:semiHidden/>
    <w:rPr>
      <w:rFonts w:ascii="ＭＳ Ｐゴシック" w:eastAsia="ＭＳ Ｐゴシック" w:hAnsi="ＭＳ Ｐゴシック" w:cs="ＭＳ Ｐゴシック"/>
      <w:kern w:val="0"/>
      <w:sz w:val="24"/>
      <w:szCs w:val="24"/>
    </w:rPr>
  </w:style>
  <w:style w:type="paragraph" w:styleId="af9">
    <w:name w:val="List Paragraph"/>
    <w:basedOn w:val="a"/>
    <w:uiPriority w:val="34"/>
    <w:qFormat/>
    <w:pPr>
      <w:widowControl w:val="0"/>
      <w:ind w:leftChars="400" w:left="840"/>
      <w:jc w:val="both"/>
    </w:pPr>
    <w:rPr>
      <w:rFonts w:ascii="Century" w:eastAsia="ＭＳ 明朝" w:hAnsi="Century" w:cs="Times New Roman"/>
      <w:kern w:val="2"/>
      <w:sz w:val="21"/>
      <w:szCs w:val="22"/>
    </w:rPr>
  </w:style>
  <w:style w:type="character" w:customStyle="1" w:styleId="1">
    <w:name w:val="未解決のメンション1"/>
    <w:basedOn w:val="a0"/>
    <w:uiPriority w:val="99"/>
    <w:semiHidden/>
    <w:unhideWhenUsed/>
    <w:rsid w:val="00864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3622">
      <w:bodyDiv w:val="1"/>
      <w:marLeft w:val="0"/>
      <w:marRight w:val="0"/>
      <w:marTop w:val="0"/>
      <w:marBottom w:val="0"/>
      <w:divBdr>
        <w:top w:val="none" w:sz="0" w:space="0" w:color="auto"/>
        <w:left w:val="none" w:sz="0" w:space="0" w:color="auto"/>
        <w:bottom w:val="none" w:sz="0" w:space="0" w:color="auto"/>
        <w:right w:val="none" w:sz="0" w:space="0" w:color="auto"/>
      </w:divBdr>
      <w:divsChild>
        <w:div w:id="597061577">
          <w:marLeft w:val="0"/>
          <w:marRight w:val="0"/>
          <w:marTop w:val="0"/>
          <w:marBottom w:val="0"/>
          <w:divBdr>
            <w:top w:val="none" w:sz="0" w:space="0" w:color="auto"/>
            <w:left w:val="none" w:sz="0" w:space="0" w:color="auto"/>
            <w:bottom w:val="none" w:sz="0" w:space="0" w:color="auto"/>
            <w:right w:val="none" w:sz="0" w:space="0" w:color="auto"/>
          </w:divBdr>
          <w:divsChild>
            <w:div w:id="1854952101">
              <w:marLeft w:val="0"/>
              <w:marRight w:val="0"/>
              <w:marTop w:val="0"/>
              <w:marBottom w:val="0"/>
              <w:divBdr>
                <w:top w:val="none" w:sz="0" w:space="0" w:color="auto"/>
                <w:left w:val="none" w:sz="0" w:space="0" w:color="auto"/>
                <w:bottom w:val="none" w:sz="0" w:space="0" w:color="auto"/>
                <w:right w:val="none" w:sz="0" w:space="0" w:color="auto"/>
              </w:divBdr>
              <w:divsChild>
                <w:div w:id="402877404">
                  <w:marLeft w:val="0"/>
                  <w:marRight w:val="0"/>
                  <w:marTop w:val="0"/>
                  <w:marBottom w:val="0"/>
                  <w:divBdr>
                    <w:top w:val="none" w:sz="0" w:space="0" w:color="auto"/>
                    <w:left w:val="none" w:sz="0" w:space="0" w:color="auto"/>
                    <w:bottom w:val="none" w:sz="0" w:space="0" w:color="auto"/>
                    <w:right w:val="none" w:sz="0" w:space="0" w:color="auto"/>
                  </w:divBdr>
                  <w:divsChild>
                    <w:div w:id="2008749642">
                      <w:marLeft w:val="0"/>
                      <w:marRight w:val="0"/>
                      <w:marTop w:val="0"/>
                      <w:marBottom w:val="0"/>
                      <w:divBdr>
                        <w:top w:val="single" w:sz="6" w:space="0" w:color="auto"/>
                        <w:left w:val="none" w:sz="0" w:space="0" w:color="auto"/>
                        <w:bottom w:val="none" w:sz="0" w:space="0" w:color="auto"/>
                        <w:right w:val="none" w:sz="0" w:space="0" w:color="auto"/>
                      </w:divBdr>
                      <w:divsChild>
                        <w:div w:id="1311135329">
                          <w:marLeft w:val="0"/>
                          <w:marRight w:val="0"/>
                          <w:marTop w:val="0"/>
                          <w:marBottom w:val="0"/>
                          <w:divBdr>
                            <w:top w:val="none" w:sz="0" w:space="0" w:color="auto"/>
                            <w:left w:val="none" w:sz="0" w:space="0" w:color="auto"/>
                            <w:bottom w:val="none" w:sz="0" w:space="0" w:color="auto"/>
                            <w:right w:val="none" w:sz="0" w:space="0" w:color="auto"/>
                          </w:divBdr>
                          <w:divsChild>
                            <w:div w:id="701780679">
                              <w:marLeft w:val="0"/>
                              <w:marRight w:val="0"/>
                              <w:marTop w:val="0"/>
                              <w:marBottom w:val="0"/>
                              <w:divBdr>
                                <w:top w:val="none" w:sz="0" w:space="0" w:color="auto"/>
                                <w:left w:val="none" w:sz="0" w:space="0" w:color="auto"/>
                                <w:bottom w:val="none" w:sz="0" w:space="0" w:color="auto"/>
                                <w:right w:val="none" w:sz="0" w:space="0" w:color="auto"/>
                              </w:divBdr>
                              <w:divsChild>
                                <w:div w:id="63527693">
                                  <w:marLeft w:val="0"/>
                                  <w:marRight w:val="0"/>
                                  <w:marTop w:val="0"/>
                                  <w:marBottom w:val="0"/>
                                  <w:divBdr>
                                    <w:top w:val="none" w:sz="0" w:space="0" w:color="auto"/>
                                    <w:left w:val="none" w:sz="0" w:space="0" w:color="auto"/>
                                    <w:bottom w:val="none" w:sz="0" w:space="0" w:color="auto"/>
                                    <w:right w:val="none" w:sz="0" w:space="0" w:color="auto"/>
                                  </w:divBdr>
                                  <w:divsChild>
                                    <w:div w:id="825902452">
                                      <w:marLeft w:val="0"/>
                                      <w:marRight w:val="0"/>
                                      <w:marTop w:val="0"/>
                                      <w:marBottom w:val="0"/>
                                      <w:divBdr>
                                        <w:top w:val="none" w:sz="0" w:space="0" w:color="auto"/>
                                        <w:left w:val="none" w:sz="0" w:space="0" w:color="auto"/>
                                        <w:bottom w:val="none" w:sz="0" w:space="0" w:color="auto"/>
                                        <w:right w:val="none" w:sz="0" w:space="0" w:color="auto"/>
                                      </w:divBdr>
                                      <w:divsChild>
                                        <w:div w:id="135412081">
                                          <w:marLeft w:val="0"/>
                                          <w:marRight w:val="0"/>
                                          <w:marTop w:val="0"/>
                                          <w:marBottom w:val="0"/>
                                          <w:divBdr>
                                            <w:top w:val="none" w:sz="0" w:space="0" w:color="auto"/>
                                            <w:left w:val="none" w:sz="0" w:space="0" w:color="auto"/>
                                            <w:bottom w:val="none" w:sz="0" w:space="0" w:color="auto"/>
                                            <w:right w:val="none" w:sz="0" w:space="0" w:color="auto"/>
                                          </w:divBdr>
                                          <w:divsChild>
                                            <w:div w:id="1706755803">
                                              <w:marLeft w:val="0"/>
                                              <w:marRight w:val="0"/>
                                              <w:marTop w:val="0"/>
                                              <w:marBottom w:val="0"/>
                                              <w:divBdr>
                                                <w:top w:val="none" w:sz="0" w:space="0" w:color="auto"/>
                                                <w:left w:val="none" w:sz="0" w:space="0" w:color="auto"/>
                                                <w:bottom w:val="none" w:sz="0" w:space="0" w:color="auto"/>
                                                <w:right w:val="none" w:sz="0" w:space="0" w:color="auto"/>
                                              </w:divBdr>
                                              <w:divsChild>
                                                <w:div w:id="1169060212">
                                                  <w:marLeft w:val="0"/>
                                                  <w:marRight w:val="0"/>
                                                  <w:marTop w:val="0"/>
                                                  <w:marBottom w:val="0"/>
                                                  <w:divBdr>
                                                    <w:top w:val="none" w:sz="0" w:space="0" w:color="auto"/>
                                                    <w:left w:val="none" w:sz="0" w:space="0" w:color="auto"/>
                                                    <w:bottom w:val="none" w:sz="0" w:space="0" w:color="auto"/>
                                                    <w:right w:val="none" w:sz="0" w:space="0" w:color="auto"/>
                                                  </w:divBdr>
                                                </w:div>
                                                <w:div w:id="513692130">
                                                  <w:marLeft w:val="0"/>
                                                  <w:marRight w:val="0"/>
                                                  <w:marTop w:val="0"/>
                                                  <w:marBottom w:val="0"/>
                                                  <w:divBdr>
                                                    <w:top w:val="none" w:sz="0" w:space="0" w:color="auto"/>
                                                    <w:left w:val="none" w:sz="0" w:space="0" w:color="auto"/>
                                                    <w:bottom w:val="none" w:sz="0" w:space="0" w:color="auto"/>
                                                    <w:right w:val="none" w:sz="0" w:space="0" w:color="auto"/>
                                                  </w:divBdr>
                                                  <w:divsChild>
                                                    <w:div w:id="6759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1887101">
      <w:bodyDiv w:val="1"/>
      <w:marLeft w:val="0"/>
      <w:marRight w:val="0"/>
      <w:marTop w:val="0"/>
      <w:marBottom w:val="0"/>
      <w:divBdr>
        <w:top w:val="none" w:sz="0" w:space="0" w:color="auto"/>
        <w:left w:val="none" w:sz="0" w:space="0" w:color="auto"/>
        <w:bottom w:val="none" w:sz="0" w:space="0" w:color="auto"/>
        <w:right w:val="none" w:sz="0" w:space="0" w:color="auto"/>
      </w:divBdr>
    </w:div>
    <w:div w:id="331418134">
      <w:bodyDiv w:val="1"/>
      <w:marLeft w:val="0"/>
      <w:marRight w:val="0"/>
      <w:marTop w:val="0"/>
      <w:marBottom w:val="0"/>
      <w:divBdr>
        <w:top w:val="none" w:sz="0" w:space="0" w:color="auto"/>
        <w:left w:val="none" w:sz="0" w:space="0" w:color="auto"/>
        <w:bottom w:val="none" w:sz="0" w:space="0" w:color="auto"/>
        <w:right w:val="none" w:sz="0" w:space="0" w:color="auto"/>
      </w:divBdr>
      <w:divsChild>
        <w:div w:id="1842965705">
          <w:marLeft w:val="0"/>
          <w:marRight w:val="0"/>
          <w:marTop w:val="0"/>
          <w:marBottom w:val="0"/>
          <w:divBdr>
            <w:top w:val="none" w:sz="0" w:space="0" w:color="auto"/>
            <w:left w:val="none" w:sz="0" w:space="0" w:color="auto"/>
            <w:bottom w:val="none" w:sz="0" w:space="0" w:color="auto"/>
            <w:right w:val="none" w:sz="0" w:space="0" w:color="auto"/>
          </w:divBdr>
          <w:divsChild>
            <w:div w:id="2032299248">
              <w:marLeft w:val="0"/>
              <w:marRight w:val="0"/>
              <w:marTop w:val="0"/>
              <w:marBottom w:val="0"/>
              <w:divBdr>
                <w:top w:val="none" w:sz="0" w:space="0" w:color="auto"/>
                <w:left w:val="none" w:sz="0" w:space="0" w:color="auto"/>
                <w:bottom w:val="none" w:sz="0" w:space="0" w:color="auto"/>
                <w:right w:val="none" w:sz="0" w:space="0" w:color="auto"/>
              </w:divBdr>
              <w:divsChild>
                <w:div w:id="1455177692">
                  <w:marLeft w:val="0"/>
                  <w:marRight w:val="0"/>
                  <w:marTop w:val="0"/>
                  <w:marBottom w:val="0"/>
                  <w:divBdr>
                    <w:top w:val="none" w:sz="0" w:space="0" w:color="auto"/>
                    <w:left w:val="none" w:sz="0" w:space="0" w:color="auto"/>
                    <w:bottom w:val="none" w:sz="0" w:space="0" w:color="auto"/>
                    <w:right w:val="none" w:sz="0" w:space="0" w:color="auto"/>
                  </w:divBdr>
                  <w:divsChild>
                    <w:div w:id="1031690575">
                      <w:marLeft w:val="0"/>
                      <w:marRight w:val="0"/>
                      <w:marTop w:val="0"/>
                      <w:marBottom w:val="0"/>
                      <w:divBdr>
                        <w:top w:val="single" w:sz="6" w:space="0" w:color="auto"/>
                        <w:left w:val="none" w:sz="0" w:space="0" w:color="auto"/>
                        <w:bottom w:val="none" w:sz="0" w:space="0" w:color="auto"/>
                        <w:right w:val="none" w:sz="0" w:space="0" w:color="auto"/>
                      </w:divBdr>
                      <w:divsChild>
                        <w:div w:id="245921205">
                          <w:marLeft w:val="0"/>
                          <w:marRight w:val="0"/>
                          <w:marTop w:val="0"/>
                          <w:marBottom w:val="0"/>
                          <w:divBdr>
                            <w:top w:val="none" w:sz="0" w:space="0" w:color="auto"/>
                            <w:left w:val="none" w:sz="0" w:space="0" w:color="auto"/>
                            <w:bottom w:val="none" w:sz="0" w:space="0" w:color="auto"/>
                            <w:right w:val="none" w:sz="0" w:space="0" w:color="auto"/>
                          </w:divBdr>
                          <w:divsChild>
                            <w:div w:id="2089882028">
                              <w:marLeft w:val="0"/>
                              <w:marRight w:val="0"/>
                              <w:marTop w:val="0"/>
                              <w:marBottom w:val="0"/>
                              <w:divBdr>
                                <w:top w:val="none" w:sz="0" w:space="0" w:color="auto"/>
                                <w:left w:val="none" w:sz="0" w:space="0" w:color="auto"/>
                                <w:bottom w:val="none" w:sz="0" w:space="0" w:color="auto"/>
                                <w:right w:val="none" w:sz="0" w:space="0" w:color="auto"/>
                              </w:divBdr>
                              <w:divsChild>
                                <w:div w:id="993728657">
                                  <w:marLeft w:val="0"/>
                                  <w:marRight w:val="0"/>
                                  <w:marTop w:val="0"/>
                                  <w:marBottom w:val="0"/>
                                  <w:divBdr>
                                    <w:top w:val="none" w:sz="0" w:space="0" w:color="auto"/>
                                    <w:left w:val="none" w:sz="0" w:space="0" w:color="auto"/>
                                    <w:bottom w:val="none" w:sz="0" w:space="0" w:color="auto"/>
                                    <w:right w:val="none" w:sz="0" w:space="0" w:color="auto"/>
                                  </w:divBdr>
                                  <w:divsChild>
                                    <w:div w:id="692734302">
                                      <w:marLeft w:val="0"/>
                                      <w:marRight w:val="0"/>
                                      <w:marTop w:val="0"/>
                                      <w:marBottom w:val="0"/>
                                      <w:divBdr>
                                        <w:top w:val="none" w:sz="0" w:space="0" w:color="auto"/>
                                        <w:left w:val="none" w:sz="0" w:space="0" w:color="auto"/>
                                        <w:bottom w:val="none" w:sz="0" w:space="0" w:color="auto"/>
                                        <w:right w:val="none" w:sz="0" w:space="0" w:color="auto"/>
                                      </w:divBdr>
                                      <w:divsChild>
                                        <w:div w:id="996882277">
                                          <w:marLeft w:val="0"/>
                                          <w:marRight w:val="0"/>
                                          <w:marTop w:val="0"/>
                                          <w:marBottom w:val="0"/>
                                          <w:divBdr>
                                            <w:top w:val="none" w:sz="0" w:space="0" w:color="auto"/>
                                            <w:left w:val="none" w:sz="0" w:space="0" w:color="auto"/>
                                            <w:bottom w:val="none" w:sz="0" w:space="0" w:color="auto"/>
                                            <w:right w:val="none" w:sz="0" w:space="0" w:color="auto"/>
                                          </w:divBdr>
                                          <w:divsChild>
                                            <w:div w:id="979454129">
                                              <w:marLeft w:val="0"/>
                                              <w:marRight w:val="0"/>
                                              <w:marTop w:val="0"/>
                                              <w:marBottom w:val="0"/>
                                              <w:divBdr>
                                                <w:top w:val="none" w:sz="0" w:space="0" w:color="auto"/>
                                                <w:left w:val="none" w:sz="0" w:space="0" w:color="auto"/>
                                                <w:bottom w:val="none" w:sz="0" w:space="0" w:color="auto"/>
                                                <w:right w:val="none" w:sz="0" w:space="0" w:color="auto"/>
                                              </w:divBdr>
                                              <w:divsChild>
                                                <w:div w:id="1171525142">
                                                  <w:marLeft w:val="0"/>
                                                  <w:marRight w:val="0"/>
                                                  <w:marTop w:val="0"/>
                                                  <w:marBottom w:val="0"/>
                                                  <w:divBdr>
                                                    <w:top w:val="none" w:sz="0" w:space="0" w:color="auto"/>
                                                    <w:left w:val="none" w:sz="0" w:space="0" w:color="auto"/>
                                                    <w:bottom w:val="none" w:sz="0" w:space="0" w:color="auto"/>
                                                    <w:right w:val="none" w:sz="0" w:space="0" w:color="auto"/>
                                                  </w:divBdr>
                                                </w:div>
                                                <w:div w:id="2104105554">
                                                  <w:marLeft w:val="0"/>
                                                  <w:marRight w:val="0"/>
                                                  <w:marTop w:val="0"/>
                                                  <w:marBottom w:val="0"/>
                                                  <w:divBdr>
                                                    <w:top w:val="none" w:sz="0" w:space="0" w:color="auto"/>
                                                    <w:left w:val="none" w:sz="0" w:space="0" w:color="auto"/>
                                                    <w:bottom w:val="none" w:sz="0" w:space="0" w:color="auto"/>
                                                    <w:right w:val="none" w:sz="0" w:space="0" w:color="auto"/>
                                                  </w:divBdr>
                                                  <w:divsChild>
                                                    <w:div w:id="125700984">
                                                      <w:marLeft w:val="0"/>
                                                      <w:marRight w:val="0"/>
                                                      <w:marTop w:val="0"/>
                                                      <w:marBottom w:val="0"/>
                                                      <w:divBdr>
                                                        <w:top w:val="none" w:sz="0" w:space="0" w:color="auto"/>
                                                        <w:left w:val="none" w:sz="0" w:space="0" w:color="auto"/>
                                                        <w:bottom w:val="none" w:sz="0" w:space="0" w:color="auto"/>
                                                        <w:right w:val="none" w:sz="0" w:space="0" w:color="auto"/>
                                                      </w:divBdr>
                                                      <w:divsChild>
                                                        <w:div w:id="1533376068">
                                                          <w:marLeft w:val="0"/>
                                                          <w:marRight w:val="0"/>
                                                          <w:marTop w:val="0"/>
                                                          <w:marBottom w:val="0"/>
                                                          <w:divBdr>
                                                            <w:top w:val="none" w:sz="0" w:space="0" w:color="auto"/>
                                                            <w:left w:val="none" w:sz="0" w:space="0" w:color="auto"/>
                                                            <w:bottom w:val="none" w:sz="0" w:space="0" w:color="auto"/>
                                                            <w:right w:val="none" w:sz="0" w:space="0" w:color="auto"/>
                                                          </w:divBdr>
                                                        </w:div>
                                                        <w:div w:id="1722291095">
                                                          <w:marLeft w:val="0"/>
                                                          <w:marRight w:val="0"/>
                                                          <w:marTop w:val="0"/>
                                                          <w:marBottom w:val="0"/>
                                                          <w:divBdr>
                                                            <w:top w:val="none" w:sz="0" w:space="0" w:color="auto"/>
                                                            <w:left w:val="none" w:sz="0" w:space="0" w:color="auto"/>
                                                            <w:bottom w:val="none" w:sz="0" w:space="0" w:color="auto"/>
                                                            <w:right w:val="none" w:sz="0" w:space="0" w:color="auto"/>
                                                          </w:divBdr>
                                                          <w:divsChild>
                                                            <w:div w:id="680157931">
                                                              <w:marLeft w:val="0"/>
                                                              <w:marRight w:val="0"/>
                                                              <w:marTop w:val="0"/>
                                                              <w:marBottom w:val="0"/>
                                                              <w:divBdr>
                                                                <w:top w:val="none" w:sz="0" w:space="0" w:color="auto"/>
                                                                <w:left w:val="none" w:sz="0" w:space="0" w:color="auto"/>
                                                                <w:bottom w:val="none" w:sz="0" w:space="0" w:color="auto"/>
                                                                <w:right w:val="none" w:sz="0" w:space="0" w:color="auto"/>
                                                              </w:divBdr>
                                                            </w:div>
                                                          </w:divsChild>
                                                        </w:div>
                                                        <w:div w:id="1423718976">
                                                          <w:marLeft w:val="0"/>
                                                          <w:marRight w:val="0"/>
                                                          <w:marTop w:val="0"/>
                                                          <w:marBottom w:val="0"/>
                                                          <w:divBdr>
                                                            <w:top w:val="none" w:sz="0" w:space="0" w:color="auto"/>
                                                            <w:left w:val="none" w:sz="0" w:space="0" w:color="auto"/>
                                                            <w:bottom w:val="none" w:sz="0" w:space="0" w:color="auto"/>
                                                            <w:right w:val="none" w:sz="0" w:space="0" w:color="auto"/>
                                                          </w:divBdr>
                                                          <w:divsChild>
                                                            <w:div w:id="450249568">
                                                              <w:marLeft w:val="0"/>
                                                              <w:marRight w:val="0"/>
                                                              <w:marTop w:val="0"/>
                                                              <w:marBottom w:val="0"/>
                                                              <w:divBdr>
                                                                <w:top w:val="none" w:sz="0" w:space="0" w:color="auto"/>
                                                                <w:left w:val="none" w:sz="0" w:space="0" w:color="auto"/>
                                                                <w:bottom w:val="none" w:sz="0" w:space="0" w:color="auto"/>
                                                                <w:right w:val="none" w:sz="0" w:space="0" w:color="auto"/>
                                                              </w:divBdr>
                                                            </w:div>
                                                          </w:divsChild>
                                                        </w:div>
                                                        <w:div w:id="1064791249">
                                                          <w:marLeft w:val="0"/>
                                                          <w:marRight w:val="0"/>
                                                          <w:marTop w:val="0"/>
                                                          <w:marBottom w:val="0"/>
                                                          <w:divBdr>
                                                            <w:top w:val="none" w:sz="0" w:space="0" w:color="auto"/>
                                                            <w:left w:val="none" w:sz="0" w:space="0" w:color="auto"/>
                                                            <w:bottom w:val="none" w:sz="0" w:space="0" w:color="auto"/>
                                                            <w:right w:val="none" w:sz="0" w:space="0" w:color="auto"/>
                                                          </w:divBdr>
                                                          <w:divsChild>
                                                            <w:div w:id="1302030945">
                                                              <w:marLeft w:val="0"/>
                                                              <w:marRight w:val="0"/>
                                                              <w:marTop w:val="0"/>
                                                              <w:marBottom w:val="0"/>
                                                              <w:divBdr>
                                                                <w:top w:val="none" w:sz="0" w:space="0" w:color="auto"/>
                                                                <w:left w:val="none" w:sz="0" w:space="0" w:color="auto"/>
                                                                <w:bottom w:val="none" w:sz="0" w:space="0" w:color="auto"/>
                                                                <w:right w:val="none" w:sz="0" w:space="0" w:color="auto"/>
                                                              </w:divBdr>
                                                            </w:div>
                                                          </w:divsChild>
                                                        </w:div>
                                                        <w:div w:id="1670477133">
                                                          <w:marLeft w:val="0"/>
                                                          <w:marRight w:val="0"/>
                                                          <w:marTop w:val="0"/>
                                                          <w:marBottom w:val="0"/>
                                                          <w:divBdr>
                                                            <w:top w:val="none" w:sz="0" w:space="0" w:color="auto"/>
                                                            <w:left w:val="none" w:sz="0" w:space="0" w:color="auto"/>
                                                            <w:bottom w:val="none" w:sz="0" w:space="0" w:color="auto"/>
                                                            <w:right w:val="none" w:sz="0" w:space="0" w:color="auto"/>
                                                          </w:divBdr>
                                                          <w:divsChild>
                                                            <w:div w:id="1201744167">
                                                              <w:marLeft w:val="0"/>
                                                              <w:marRight w:val="0"/>
                                                              <w:marTop w:val="0"/>
                                                              <w:marBottom w:val="0"/>
                                                              <w:divBdr>
                                                                <w:top w:val="none" w:sz="0" w:space="0" w:color="auto"/>
                                                                <w:left w:val="none" w:sz="0" w:space="0" w:color="auto"/>
                                                                <w:bottom w:val="none" w:sz="0" w:space="0" w:color="auto"/>
                                                                <w:right w:val="none" w:sz="0" w:space="0" w:color="auto"/>
                                                              </w:divBdr>
                                                            </w:div>
                                                          </w:divsChild>
                                                        </w:div>
                                                        <w:div w:id="123086170">
                                                          <w:marLeft w:val="0"/>
                                                          <w:marRight w:val="0"/>
                                                          <w:marTop w:val="0"/>
                                                          <w:marBottom w:val="0"/>
                                                          <w:divBdr>
                                                            <w:top w:val="none" w:sz="0" w:space="0" w:color="auto"/>
                                                            <w:left w:val="none" w:sz="0" w:space="0" w:color="auto"/>
                                                            <w:bottom w:val="none" w:sz="0" w:space="0" w:color="auto"/>
                                                            <w:right w:val="none" w:sz="0" w:space="0" w:color="auto"/>
                                                          </w:divBdr>
                                                          <w:divsChild>
                                                            <w:div w:id="8927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240935">
      <w:bodyDiv w:val="1"/>
      <w:marLeft w:val="0"/>
      <w:marRight w:val="0"/>
      <w:marTop w:val="0"/>
      <w:marBottom w:val="0"/>
      <w:divBdr>
        <w:top w:val="none" w:sz="0" w:space="0" w:color="auto"/>
        <w:left w:val="none" w:sz="0" w:space="0" w:color="auto"/>
        <w:bottom w:val="none" w:sz="0" w:space="0" w:color="auto"/>
        <w:right w:val="none" w:sz="0" w:space="0" w:color="auto"/>
      </w:divBdr>
    </w:div>
    <w:div w:id="700932402">
      <w:bodyDiv w:val="1"/>
      <w:marLeft w:val="0"/>
      <w:marRight w:val="0"/>
      <w:marTop w:val="0"/>
      <w:marBottom w:val="0"/>
      <w:divBdr>
        <w:top w:val="none" w:sz="0" w:space="0" w:color="auto"/>
        <w:left w:val="none" w:sz="0" w:space="0" w:color="auto"/>
        <w:bottom w:val="none" w:sz="0" w:space="0" w:color="auto"/>
        <w:right w:val="none" w:sz="0" w:space="0" w:color="auto"/>
      </w:divBdr>
    </w:div>
    <w:div w:id="1443457001">
      <w:bodyDiv w:val="1"/>
      <w:marLeft w:val="0"/>
      <w:marRight w:val="0"/>
      <w:marTop w:val="0"/>
      <w:marBottom w:val="0"/>
      <w:divBdr>
        <w:top w:val="none" w:sz="0" w:space="0" w:color="auto"/>
        <w:left w:val="none" w:sz="0" w:space="0" w:color="auto"/>
        <w:bottom w:val="none" w:sz="0" w:space="0" w:color="auto"/>
        <w:right w:val="none" w:sz="0" w:space="0" w:color="auto"/>
      </w:divBdr>
    </w:div>
    <w:div w:id="15399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soumu.go.jp/toukei_toukatsu/index/seido/syouhin/2index.ht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oumu.go.jp/toukei_toukatsu/index/seido/sangyo/02toukatsu01_03000044.htm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B843E0C750041428DBE4F93E71FC857" ma:contentTypeVersion="9" ma:contentTypeDescription="新しいドキュメントを作成します。" ma:contentTypeScope="" ma:versionID="6159fb34b95195958ca10086f3f17669">
  <xsd:schema xmlns:xsd="http://www.w3.org/2001/XMLSchema" xmlns:xs="http://www.w3.org/2001/XMLSchema" xmlns:p="http://schemas.microsoft.com/office/2006/metadata/properties" xmlns:ns2="aa76d511-8da0-42c9-a405-12a5c51ebcff" targetNamespace="http://schemas.microsoft.com/office/2006/metadata/properties" ma:root="true" ma:fieldsID="3414879647ff463aa27857629304caca" ns2:_="">
    <xsd:import namespace="aa76d511-8da0-42c9-a405-12a5c51eb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6d511-8da0-42c9-a405-12a5c51eb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20A4A-6A7E-4C00-B185-38DDC5C898C1}">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a76d511-8da0-42c9-a405-12a5c51ebcff"/>
    <ds:schemaRef ds:uri="http://www.w3.org/XML/1998/namespace"/>
    <ds:schemaRef ds:uri="http://purl.org/dc/dcmitype/"/>
  </ds:schemaRefs>
</ds:datastoreItem>
</file>

<file path=customXml/itemProps2.xml><?xml version="1.0" encoding="utf-8"?>
<ds:datastoreItem xmlns:ds="http://schemas.openxmlformats.org/officeDocument/2006/customXml" ds:itemID="{53774DF1-DD71-4578-8B1E-536963064F57}">
  <ds:schemaRefs>
    <ds:schemaRef ds:uri="http://schemas.microsoft.com/sharepoint/v3/contenttype/forms"/>
  </ds:schemaRefs>
</ds:datastoreItem>
</file>

<file path=customXml/itemProps3.xml><?xml version="1.0" encoding="utf-8"?>
<ds:datastoreItem xmlns:ds="http://schemas.openxmlformats.org/officeDocument/2006/customXml" ds:itemID="{8C4D4AB1-4914-410D-894B-460034084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6d511-8da0-42c9-a405-12a5c51eb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C1C23E-7583-442C-8B18-C85A1429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982</Words>
  <Characters>5601</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藤尾政明</dc:creator>
  <cp:keywords/>
  <dc:description/>
  <cp:lastModifiedBy>藤尾 政明</cp:lastModifiedBy>
  <cp:revision>17</cp:revision>
  <cp:lastPrinted>2021-03-31T12:06:00Z</cp:lastPrinted>
  <dcterms:created xsi:type="dcterms:W3CDTF">2021-04-02T03:57:00Z</dcterms:created>
  <dcterms:modified xsi:type="dcterms:W3CDTF">2021-04-12T14:00:00Z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0x0101003B843E0C750041428DBE4F93E71FC857</vt:lpwstr>
  </property>
</Properties>
</file>